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华文中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华文中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华文中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华文中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滕滨发〔2022〕</w:t>
      </w:r>
      <w:r>
        <w:rPr>
          <w:rFonts w:hint="eastAsia" w:ascii="楷体_GB2312" w:hAnsi="楷体_GB2312" w:eastAsia="楷体_GB2312" w:cs="楷体_GB2312"/>
          <w:b/>
          <w:bCs/>
          <w:sz w:val="32"/>
          <w:szCs w:val="32"/>
          <w:lang w:val="en-US" w:eastAsia="zh-CN"/>
        </w:rPr>
        <w:t>38</w:t>
      </w:r>
      <w:bookmarkStart w:id="0" w:name="_GoBack"/>
      <w:bookmarkEnd w:id="0"/>
      <w:r>
        <w:rPr>
          <w:rFonts w:hint="eastAsia" w:ascii="楷体_GB2312" w:hAnsi="楷体_GB2312" w:eastAsia="楷体_GB2312" w:cs="楷体_GB2312"/>
          <w:b/>
          <w:bCs/>
          <w:sz w:val="32"/>
          <w:szCs w:val="32"/>
        </w:rPr>
        <w:t>号</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中共滨湖镇委员会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spacing w:val="24"/>
          <w:sz w:val="44"/>
        </w:rPr>
        <w:t>滨湖镇人民政府</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关于做好三秋秸秆综合利用和禁烧工作的</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 施 意 见</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各农村党总支、村，机关各单位，镇直各部门，驻滨各厂企：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做好今年三秋秸秆禁烧综合利用工作，彻底消除秸秆焚烧造成的资源浪费和大气污染，维护人民群众的身体健康和公共安全，根据有关法律法规和市委、市政府整体工作部署，结合我镇实际，制定如下实施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坚持秸秆综合利用与全面禁烧相结合，突出重点，多措并举，落实责任，实现“不烧一把火，不冒一处烟”。全面清理积存在路边、地边、村边、渠边、坑边、林缘等处的农作物秸秆、杂草、落叶等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确保适宜地块玉米秸秆综合利用率达100%，机收秸秆还田率达到99%以上。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二、时间安排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实行全年秸秆禁烧，三秋集中禁烧期为202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年9月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年10月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三、主要工作措施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（一）强化宣传引导。</w:t>
      </w:r>
      <w:r>
        <w:rPr>
          <w:rFonts w:hint="eastAsia" w:ascii="仿宋_GB2312" w:hAnsi="仿宋_GB2312" w:eastAsia="仿宋_GB2312" w:cs="仿宋_GB2312"/>
          <w:sz w:val="32"/>
          <w:szCs w:val="32"/>
        </w:rPr>
        <w:t>从镇、党总支、村三个层面抓好秸秆禁烧利用宣传工作，营造秸秆禁烧利用的舆论氛围：一是下发秸秆综合利用和禁烧通告，各党总支和村级要在醒目位置张贴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调专人组成宣传应急小组，宣传车要不间断巡回宣传；各党总支自行组织宣传车1部，每天在辖区内巡回宣传；各村充分利用广播喇叭在每天早中晚播放宣传录音，宣传秸秆综合利用和禁烧工作，讲明禁止焚烧秸秆的政策规定。二是广泛悬挂宣传标语。原则上各村所有街巷至少悬挂一幅过路布标，1000人以下的村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幅，1000—2000人的村不少于1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幅，2000人上的村不少于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幅。</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村要</w:t>
      </w:r>
      <w:r>
        <w:rPr>
          <w:rFonts w:hint="eastAsia" w:ascii="仿宋_GB2312" w:hAnsi="仿宋_GB2312" w:eastAsia="仿宋_GB2312" w:cs="仿宋_GB2312"/>
          <w:sz w:val="32"/>
          <w:szCs w:val="32"/>
          <w:lang w:eastAsia="zh-CN"/>
        </w:rPr>
        <w:t>通过入户签订承诺书、发放禁烧通知等形式，</w:t>
      </w:r>
      <w:r>
        <w:rPr>
          <w:rFonts w:hint="eastAsia" w:ascii="仿宋_GB2312" w:hAnsi="仿宋_GB2312" w:eastAsia="仿宋_GB2312" w:cs="仿宋_GB2312"/>
          <w:sz w:val="32"/>
          <w:szCs w:val="32"/>
        </w:rPr>
        <w:t>组织开展好宣传发动，使禁烧工作变成农民群众的自觉行动，形成“人人防火、家家防火、处处防火”浓厚氛围。三是</w:t>
      </w:r>
      <w:r>
        <w:rPr>
          <w:rFonts w:hint="eastAsia" w:ascii="仿宋_GB2312" w:hAnsi="仿宋_GB2312" w:eastAsia="仿宋_GB2312" w:cs="仿宋_GB2312"/>
          <w:sz w:val="32"/>
          <w:szCs w:val="32"/>
          <w:lang w:eastAsia="zh-CN"/>
        </w:rPr>
        <w:t>滨湖学区组织</w:t>
      </w:r>
      <w:r>
        <w:rPr>
          <w:rFonts w:hint="eastAsia" w:ascii="仿宋_GB2312" w:hAnsi="仿宋_GB2312" w:eastAsia="仿宋_GB2312" w:cs="仿宋_GB2312"/>
          <w:sz w:val="32"/>
          <w:szCs w:val="32"/>
        </w:rPr>
        <w:t>向每名学生家庭发放《小手拉大手携手护环境》的一封信，形成家校联动，增强广大群众的安全和环保意识，自觉做好三秋秸秆综合利用和禁烧工作。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（二）明确值守责任。</w:t>
      </w:r>
      <w:r>
        <w:rPr>
          <w:rFonts w:hint="eastAsia" w:ascii="仿宋_GB2312" w:hAnsi="仿宋_GB2312" w:eastAsia="仿宋_GB2312" w:cs="仿宋_GB2312"/>
          <w:sz w:val="32"/>
          <w:szCs w:val="32"/>
        </w:rPr>
        <w:t>禁止焚烧秸秆（含杂草等）是今年三秋工作的核心。各党总支、村是禁烧工作的主体，具体负责各自辖区内禁烧工作的具体落实</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村要组建10人</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机动巡逻</w:t>
      </w:r>
      <w:r>
        <w:rPr>
          <w:rFonts w:hint="eastAsia" w:ascii="仿宋_GB2312" w:hAnsi="仿宋_GB2312" w:eastAsia="仿宋_GB2312" w:cs="仿宋_GB2312"/>
          <w:sz w:val="32"/>
          <w:szCs w:val="32"/>
        </w:rPr>
        <w:t>队，全面落实“六定”（定专人、定职责、定区域、定岗位、定时间、定要求）措施，</w:t>
      </w:r>
      <w:r>
        <w:rPr>
          <w:rFonts w:hint="eastAsia" w:ascii="仿宋_GB2312" w:hAnsi="仿宋_GB2312" w:eastAsia="仿宋_GB2312" w:cs="仿宋_GB2312"/>
          <w:sz w:val="32"/>
          <w:szCs w:val="32"/>
          <w:lang w:eastAsia="zh-CN"/>
        </w:rPr>
        <w:t>实现田间地头不间断禁烧巡查。</w:t>
      </w:r>
      <w:r>
        <w:rPr>
          <w:rFonts w:hint="eastAsia" w:ascii="仿宋_GB2312" w:hAnsi="仿宋_GB2312" w:eastAsia="仿宋_GB2312" w:cs="仿宋_GB2312"/>
          <w:sz w:val="32"/>
          <w:szCs w:val="32"/>
        </w:rPr>
        <w:t>各村要本着“有效监管”的原则，按照</w:t>
      </w:r>
      <w:r>
        <w:rPr>
          <w:rFonts w:hint="eastAsia" w:ascii="仿宋_GB2312" w:hAnsi="仿宋_GB2312" w:eastAsia="仿宋_GB2312" w:cs="仿宋_GB2312"/>
          <w:sz w:val="32"/>
          <w:szCs w:val="32"/>
          <w:lang w:eastAsia="zh-CN"/>
        </w:rPr>
        <w:t>每200亩左右一个防火棚的标准，科学设置值守点，并绘制值守点分布图，实现防火棚“首尾相望”。每个防火棚要完成一张床、一盏灯、一把铁锨、一把扫帚、一个灭火器、一张图表（分布图、值班表）的“六个一”基础配备；每个值守点保障2人以上，实现昼夜轮流值守。村干部要明确责任分工，实行包地块责任</w:t>
      </w:r>
      <w:r>
        <w:rPr>
          <w:rFonts w:hint="eastAsia" w:ascii="仿宋_GB2312" w:hAnsi="仿宋_GB2312" w:eastAsia="仿宋_GB2312" w:cs="仿宋_GB2312"/>
          <w:sz w:val="32"/>
          <w:szCs w:val="32"/>
        </w:rPr>
        <w:t>制，同时落实党总支</w:t>
      </w:r>
      <w:r>
        <w:rPr>
          <w:rFonts w:hint="eastAsia" w:ascii="仿宋_GB2312" w:hAnsi="仿宋_GB2312" w:eastAsia="仿宋_GB2312" w:cs="仿宋_GB2312"/>
          <w:sz w:val="32"/>
          <w:szCs w:val="32"/>
          <w:lang w:eastAsia="zh-CN"/>
        </w:rPr>
        <w:t>书记、主任</w:t>
      </w:r>
      <w:r>
        <w:rPr>
          <w:rFonts w:hint="eastAsia" w:ascii="仿宋_GB2312" w:hAnsi="仿宋_GB2312" w:eastAsia="仿宋_GB2312" w:cs="仿宋_GB2312"/>
          <w:sz w:val="32"/>
          <w:szCs w:val="32"/>
        </w:rPr>
        <w:t>轮流带班值班制度，包村机关干部要履行好帮促、指导职能，进田间、蹲得住、盯得死，指导落实好防火措施，确保所包村不发生焚烧秸秆行为。一旦发生火情要立即采取措施，控制事态，迅速扑灭，并对过火面积即时实施旋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sz w:val="32"/>
        </w:rPr>
        <w:t>（三）</w:t>
      </w:r>
      <w:r>
        <w:rPr>
          <w:rFonts w:hint="eastAsia" w:ascii="楷体_GB2312" w:hAnsi="楷体_GB2312" w:eastAsia="楷体_GB2312"/>
          <w:sz w:val="32"/>
          <w:lang w:eastAsia="zh-CN"/>
        </w:rPr>
        <w:t>依法</w:t>
      </w:r>
      <w:r>
        <w:rPr>
          <w:rFonts w:hint="eastAsia" w:ascii="楷体_GB2312" w:hAnsi="楷体_GB2312" w:eastAsia="楷体_GB2312"/>
          <w:sz w:val="32"/>
        </w:rPr>
        <w:t>处理焚烧秸秆当事人。</w:t>
      </w:r>
      <w:r>
        <w:rPr>
          <w:rFonts w:hint="eastAsia" w:ascii="仿宋_GB2312" w:hAnsi="仿宋_GB2312" w:eastAsia="仿宋_GB2312" w:cs="仿宋_GB2312"/>
          <w:sz w:val="32"/>
          <w:szCs w:val="32"/>
        </w:rPr>
        <w:t>凡发现焚烧秸秆的现场，按照“谁烧谁负责、烧谁谁负责”的原则，对当事人进行依法处理；对造成重大污染事故，财产遭受重大损失或导致人身伤亡的，依法追究有关责任人的刑事责任。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sz w:val="32"/>
        </w:rPr>
        <w:t>（四）加强秸秆综合利用和存放管理。</w:t>
      </w:r>
      <w:r>
        <w:rPr>
          <w:rFonts w:hint="eastAsia" w:ascii="仿宋_GB2312" w:hAnsi="仿宋_GB2312" w:eastAsia="仿宋_GB2312" w:cs="仿宋_GB2312"/>
          <w:sz w:val="32"/>
          <w:szCs w:val="32"/>
        </w:rPr>
        <w:t>一是搞好玉米秸秆机收还田。</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秸秆</w:t>
      </w:r>
      <w:r>
        <w:rPr>
          <w:rFonts w:hint="eastAsia" w:ascii="仿宋_GB2312" w:hAnsi="仿宋_GB2312" w:eastAsia="仿宋_GB2312" w:cs="仿宋_GB2312"/>
          <w:sz w:val="32"/>
          <w:szCs w:val="32"/>
          <w:lang w:eastAsia="zh-CN"/>
        </w:rPr>
        <w:t>尤其是枯死秸秆</w:t>
      </w:r>
      <w:r>
        <w:rPr>
          <w:rFonts w:hint="eastAsia" w:ascii="仿宋_GB2312" w:hAnsi="仿宋_GB2312" w:eastAsia="仿宋_GB2312" w:cs="仿宋_GB2312"/>
          <w:sz w:val="32"/>
          <w:szCs w:val="32"/>
        </w:rPr>
        <w:t>细粉碎还田作业</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秸秆</w:t>
      </w:r>
      <w:r>
        <w:rPr>
          <w:rFonts w:hint="eastAsia" w:ascii="仿宋_GB2312" w:hAnsi="仿宋_GB2312" w:eastAsia="仿宋_GB2312" w:cs="仿宋_GB2312"/>
          <w:sz w:val="32"/>
          <w:szCs w:val="32"/>
        </w:rPr>
        <w:t>肥料化</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rPr>
        <w:t>培育秸秆收储转运经纪人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支持秸秆集中化储运，</w:t>
      </w:r>
      <w:r>
        <w:rPr>
          <w:rFonts w:hint="eastAsia" w:ascii="仿宋_GB2312" w:hAnsi="仿宋_GB2312" w:eastAsia="仿宋_GB2312" w:cs="仿宋_GB2312"/>
          <w:sz w:val="32"/>
          <w:szCs w:val="32"/>
          <w:lang w:eastAsia="zh-CN"/>
        </w:rPr>
        <w:t>推进秸秆</w:t>
      </w:r>
      <w:r>
        <w:rPr>
          <w:rFonts w:hint="eastAsia" w:ascii="仿宋_GB2312" w:hAnsi="仿宋_GB2312" w:eastAsia="仿宋_GB2312" w:cs="仿宋_GB2312"/>
          <w:sz w:val="32"/>
          <w:szCs w:val="32"/>
        </w:rPr>
        <w:t>饲料</w:t>
      </w:r>
      <w:r>
        <w:rPr>
          <w:rFonts w:hint="eastAsia" w:ascii="仿宋_GB2312" w:hAnsi="仿宋_GB2312" w:eastAsia="仿宋_GB2312" w:cs="仿宋_GB2312"/>
          <w:sz w:val="32"/>
          <w:szCs w:val="32"/>
          <w:lang w:eastAsia="zh-CN"/>
        </w:rPr>
        <w:t>化利用</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秸秆集中堆放。对于不能及时有效利用的秸秆，要实行集中有序堆放。集中堆放点要设立标识牌，严格落实防火措施，配备必要的灭火设施和器材。三是严格道路打场晒粮管理。各党总支、村要做好教育引导工作，派出所、综合执法、环保、环卫等部门加强巡逻，及时清理清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四、严格责任考核</w:t>
      </w:r>
    </w:p>
    <w:p>
      <w:pPr>
        <w:keepNext w:val="0"/>
        <w:keepLines w:val="0"/>
        <w:pageBreakBefore w:val="0"/>
        <w:widowControl w:val="0"/>
        <w:kinsoku/>
        <w:wordWrap/>
        <w:overflowPunct/>
        <w:topLinePunct w:val="0"/>
        <w:autoSpaceDE/>
        <w:bidi w:val="0"/>
        <w:adjustRightInd/>
        <w:spacing w:line="580" w:lineRule="exact"/>
        <w:ind w:firstLine="640" w:firstLineChars="200"/>
        <w:textAlignment w:val="baseline"/>
        <w:outlineLvl w:val="9"/>
        <w:rPr>
          <w:rFonts w:hint="eastAsia" w:ascii="仿宋_GB2312" w:hAnsi="仿宋" w:eastAsia="仿宋_GB2312"/>
          <w:sz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为确保全镇三秋生产工作顺利进行，镇成立由党委书记任第一组长、镇长任组长的秸秆综合利用和禁烧工作领导小组，负责对秸秆综禁利用工作的安排部署、组织协调和</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调度。</w:t>
      </w:r>
      <w:r>
        <w:rPr>
          <w:rFonts w:hint="eastAsia" w:ascii="仿宋_GB2312" w:hAnsi="仿宋" w:eastAsia="仿宋_GB2312"/>
          <w:sz w:val="32"/>
        </w:rPr>
        <w:t>落实干部</w:t>
      </w:r>
      <w:r>
        <w:rPr>
          <w:rFonts w:hint="eastAsia" w:ascii="仿宋_GB2312" w:hAnsi="仿宋" w:eastAsia="仿宋_GB2312"/>
          <w:sz w:val="32"/>
          <w:lang w:eastAsia="zh-CN"/>
        </w:rPr>
        <w:t>责任</w:t>
      </w:r>
      <w:r>
        <w:rPr>
          <w:rFonts w:hint="eastAsia" w:ascii="仿宋_GB2312" w:hAnsi="仿宋" w:eastAsia="仿宋_GB2312"/>
          <w:sz w:val="32"/>
        </w:rPr>
        <w:t>帮包制</w:t>
      </w:r>
      <w:r>
        <w:rPr>
          <w:rFonts w:hint="eastAsia" w:ascii="仿宋_GB2312" w:hAnsi="仿宋" w:eastAsia="仿宋_GB2312"/>
          <w:sz w:val="32"/>
          <w:szCs w:val="22"/>
        </w:rPr>
        <w:t>度，</w:t>
      </w:r>
      <w:r>
        <w:rPr>
          <w:rFonts w:hint="eastAsia" w:ascii="仿宋_GB2312" w:hAnsi="仿宋" w:eastAsia="仿宋_GB2312"/>
          <w:sz w:val="32"/>
        </w:rPr>
        <w:t>形成领导干部包党总支、机关干部包村、村干部包地块、专人值守的责任体系。各党总支、村</w:t>
      </w:r>
      <w:r>
        <w:rPr>
          <w:rFonts w:hint="eastAsia" w:ascii="仿宋_GB2312" w:hAnsi="仿宋" w:eastAsia="仿宋_GB2312"/>
          <w:sz w:val="32"/>
          <w:lang w:eastAsia="zh-CN"/>
        </w:rPr>
        <w:t>、</w:t>
      </w:r>
      <w:r>
        <w:rPr>
          <w:rFonts w:hint="eastAsia" w:ascii="仿宋_GB2312" w:hAnsi="仿宋" w:eastAsia="仿宋_GB2312"/>
          <w:sz w:val="32"/>
        </w:rPr>
        <w:t>机关镇直各有关责任部门要强化政治意识、大局意识、责任意识，既要各司其职，又要通力协作，确保各项</w:t>
      </w:r>
      <w:r>
        <w:rPr>
          <w:rFonts w:hint="eastAsia" w:ascii="仿宋_GB2312" w:hAnsi="仿宋" w:eastAsia="仿宋_GB2312"/>
          <w:sz w:val="32"/>
          <w:lang w:eastAsia="zh-CN"/>
        </w:rPr>
        <w:t>措施</w:t>
      </w:r>
      <w:r>
        <w:rPr>
          <w:rFonts w:hint="eastAsia" w:ascii="仿宋_GB2312" w:hAnsi="仿宋" w:eastAsia="仿宋_GB2312"/>
          <w:sz w:val="32"/>
        </w:rPr>
        <w:t>落到实处。</w:t>
      </w:r>
      <w:r>
        <w:rPr>
          <w:rFonts w:hint="eastAsia" w:ascii="仿宋_GB2312" w:hAnsi="仿宋" w:eastAsia="仿宋_GB2312"/>
          <w:sz w:val="32"/>
          <w:lang w:eastAsia="zh-CN"/>
        </w:rPr>
        <w:t>镇</w:t>
      </w:r>
      <w:r>
        <w:rPr>
          <w:rFonts w:hint="eastAsia" w:ascii="仿宋_GB2312" w:hAnsi="仿宋" w:eastAsia="仿宋_GB2312"/>
          <w:sz w:val="32"/>
        </w:rPr>
        <w:t>党委、政府把秸秆综禁利用工作纳入目标管理考核体系，党总支、村作为秸秆禁烧利用工作主体，要层层签订目标责任书，逐级分解任务、逐项落实责任，并将责任落实情况、考核结果作为年终目标考核奖惩的依据。</w:t>
      </w:r>
    </w:p>
    <w:p>
      <w:pPr>
        <w:keepNext w:val="0"/>
        <w:keepLines w:val="0"/>
        <w:pageBreakBefore w:val="0"/>
        <w:widowControl w:val="0"/>
        <w:kinsoku/>
        <w:wordWrap/>
        <w:overflowPunct/>
        <w:topLinePunct w:val="0"/>
        <w:autoSpaceDE/>
        <w:bidi w:val="0"/>
        <w:adjustRightInd/>
        <w:spacing w:line="580" w:lineRule="exact"/>
        <w:ind w:firstLine="640" w:firstLineChars="200"/>
        <w:textAlignment w:val="baseline"/>
        <w:outlineLvl w:val="9"/>
        <w:rPr>
          <w:rFonts w:hint="eastAsia" w:ascii="仿宋_GB2312" w:hAnsi="仿宋_GB2312" w:eastAsia="仿宋_GB2312" w:cs="仿宋_GB2312"/>
          <w:sz w:val="32"/>
        </w:rPr>
      </w:pPr>
      <w:r>
        <w:rPr>
          <w:rFonts w:hint="eastAsia" w:ascii="楷体_GB2312" w:hAnsi="楷体" w:eastAsia="楷体_GB2312"/>
          <w:sz w:val="32"/>
        </w:rPr>
        <w:t>（</w:t>
      </w:r>
      <w:r>
        <w:rPr>
          <w:rFonts w:hint="eastAsia" w:ascii="楷体_GB2312" w:hAnsi="楷体" w:eastAsia="楷体_GB2312"/>
          <w:sz w:val="32"/>
          <w:lang w:eastAsia="zh-CN"/>
        </w:rPr>
        <w:t>二</w:t>
      </w:r>
      <w:r>
        <w:rPr>
          <w:rFonts w:hint="eastAsia" w:ascii="楷体_GB2312" w:hAnsi="楷体" w:eastAsia="楷体_GB2312"/>
          <w:sz w:val="32"/>
          <w:szCs w:val="22"/>
          <w:lang w:eastAsia="zh-CN"/>
        </w:rPr>
        <w:t>）强化后勤保障。</w:t>
      </w:r>
      <w:r>
        <w:rPr>
          <w:rFonts w:hint="eastAsia" w:ascii="仿宋_GB2312" w:hAnsi="仿宋_GB2312" w:eastAsia="仿宋_GB2312" w:cs="仿宋_GB2312"/>
          <w:sz w:val="32"/>
        </w:rPr>
        <w:t>三</w:t>
      </w:r>
      <w:r>
        <w:rPr>
          <w:rFonts w:hint="eastAsia" w:ascii="仿宋_GB2312" w:hAnsi="仿宋_GB2312" w:eastAsia="仿宋_GB2312" w:cs="仿宋_GB2312"/>
          <w:sz w:val="32"/>
          <w:lang w:eastAsia="zh-CN"/>
        </w:rPr>
        <w:t>秋</w:t>
      </w:r>
      <w:r>
        <w:rPr>
          <w:rFonts w:hint="eastAsia" w:ascii="仿宋_GB2312" w:hAnsi="仿宋_GB2312" w:eastAsia="仿宋_GB2312" w:cs="仿宋_GB2312"/>
          <w:sz w:val="32"/>
        </w:rPr>
        <w:t>开始，按照辖区土地种植规模分四个标准分别拨付各党总支3000元、4000元、5000元、6000元的防火工作经费。三</w:t>
      </w:r>
      <w:r>
        <w:rPr>
          <w:rFonts w:hint="eastAsia" w:ascii="仿宋_GB2312" w:hAnsi="仿宋_GB2312" w:eastAsia="仿宋_GB2312" w:cs="仿宋_GB2312"/>
          <w:sz w:val="32"/>
          <w:lang w:eastAsia="zh-CN"/>
        </w:rPr>
        <w:t>秋</w:t>
      </w:r>
      <w:r>
        <w:rPr>
          <w:rFonts w:hint="eastAsia" w:ascii="仿宋_GB2312" w:hAnsi="仿宋_GB2312" w:eastAsia="仿宋_GB2312" w:cs="仿宋_GB2312"/>
          <w:sz w:val="32"/>
        </w:rPr>
        <w:t>生产结束后，在自验合格并达到“五净”要求的党总支，可向镇书面申请验收，经镇工作组验收，对于无火情且秸秆还田率达到99%以上，路边、地边、村边、渠边、坑边无农作物秸秆，达到验收标准并顺利通过市级验收的党总支和村，可转为全年禁烧日常监管；验收不合格的党总支、村责令整改到位。</w:t>
      </w:r>
    </w:p>
    <w:p>
      <w:pPr>
        <w:keepNext w:val="0"/>
        <w:keepLines w:val="0"/>
        <w:pageBreakBefore w:val="0"/>
        <w:widowControl w:val="0"/>
        <w:kinsoku/>
        <w:wordWrap/>
        <w:overflowPunct/>
        <w:topLinePunct w:val="0"/>
        <w:autoSpaceDE/>
        <w:bidi w:val="0"/>
        <w:adjustRightInd/>
        <w:spacing w:line="580" w:lineRule="exact"/>
        <w:ind w:firstLine="640" w:firstLineChars="200"/>
        <w:textAlignment w:val="baseline"/>
        <w:outlineLvl w:val="9"/>
        <w:rPr>
          <w:rFonts w:hint="eastAsia" w:ascii="仿宋_GB2312" w:hAnsi="仿宋_GB2312" w:eastAsia="仿宋_GB2312" w:cs="仿宋_GB2312"/>
          <w:sz w:val="32"/>
        </w:rPr>
      </w:pPr>
      <w:r>
        <w:rPr>
          <w:rFonts w:hint="eastAsia" w:ascii="楷体_GB2312" w:hAnsi="楷体" w:eastAsia="楷体_GB2312"/>
          <w:sz w:val="32"/>
          <w:szCs w:val="22"/>
          <w:lang w:eastAsia="zh-CN"/>
        </w:rPr>
        <w:t>（三）夯实岗位责任。</w:t>
      </w:r>
      <w:r>
        <w:rPr>
          <w:rFonts w:hint="eastAsia" w:ascii="仿宋_GB2312" w:hAnsi="仿宋_GB2312" w:eastAsia="仿宋_GB2312" w:cs="仿宋_GB2312"/>
          <w:sz w:val="32"/>
        </w:rPr>
        <w:t>三</w:t>
      </w:r>
      <w:r>
        <w:rPr>
          <w:rFonts w:hint="eastAsia" w:ascii="仿宋_GB2312" w:hAnsi="仿宋_GB2312" w:eastAsia="仿宋_GB2312" w:cs="仿宋_GB2312"/>
          <w:sz w:val="32"/>
          <w:lang w:eastAsia="zh-CN"/>
        </w:rPr>
        <w:t>秋</w:t>
      </w:r>
      <w:r>
        <w:rPr>
          <w:rFonts w:hint="eastAsia" w:ascii="仿宋_GB2312" w:hAnsi="仿宋_GB2312" w:eastAsia="仿宋_GB2312" w:cs="仿宋_GB2312"/>
          <w:sz w:val="32"/>
        </w:rPr>
        <w:t>秸秆禁烧工作实行风险抵押金制度。帮包党总支领导干部、党总支书记分别押金1000元；机关包村干部、</w:t>
      </w:r>
      <w:r>
        <w:rPr>
          <w:rFonts w:hint="eastAsia" w:ascii="仿宋_GB2312" w:hAnsi="仿宋_GB2312" w:eastAsia="仿宋_GB2312" w:cs="仿宋_GB2312"/>
          <w:sz w:val="32"/>
          <w:lang w:eastAsia="zh-CN"/>
        </w:rPr>
        <w:t>镇</w:t>
      </w:r>
      <w:r>
        <w:rPr>
          <w:rFonts w:hint="eastAsia" w:ascii="仿宋_GB2312" w:hAnsi="仿宋_GB2312" w:eastAsia="仿宋_GB2312" w:cs="仿宋_GB2312"/>
          <w:sz w:val="32"/>
        </w:rPr>
        <w:t>督导组成员、宣传应急小组成员，村党支部书记</w:t>
      </w:r>
      <w:r>
        <w:rPr>
          <w:rFonts w:hint="eastAsia" w:ascii="仿宋_GB2312" w:hAnsi="仿宋_GB2312" w:eastAsia="仿宋_GB2312" w:cs="仿宋_GB2312"/>
          <w:sz w:val="32"/>
          <w:lang w:eastAsia="zh-CN"/>
        </w:rPr>
        <w:t>（非“一肩挑”的村书记、主任）分别</w:t>
      </w:r>
      <w:r>
        <w:rPr>
          <w:rFonts w:hint="eastAsia" w:ascii="仿宋_GB2312" w:hAnsi="仿宋_GB2312" w:eastAsia="仿宋_GB2312" w:cs="仿宋_GB2312"/>
          <w:sz w:val="32"/>
        </w:rPr>
        <w:t>押金500元。集中禁烧期结束，经镇验收工作组验收合格，党总支、村相关责任人按照督查结</w:t>
      </w:r>
      <w:r>
        <w:rPr>
          <w:rFonts w:hint="eastAsia" w:ascii="仿宋_GB2312" w:hAnsi="仿宋_GB2312" w:eastAsia="仿宋_GB2312" w:cs="仿宋_GB2312"/>
          <w:sz w:val="32"/>
          <w:szCs w:val="22"/>
        </w:rPr>
        <w:t>果领取押金</w:t>
      </w:r>
      <w:r>
        <w:rPr>
          <w:rFonts w:hint="eastAsia" w:ascii="仿宋_GB2312" w:hAnsi="仿宋_GB2312" w:eastAsia="仿宋_GB2312" w:cs="仿宋_GB2312"/>
          <w:sz w:val="32"/>
        </w:rPr>
        <w:t>。对三</w:t>
      </w:r>
      <w:r>
        <w:rPr>
          <w:rFonts w:hint="eastAsia" w:ascii="仿宋_GB2312" w:hAnsi="仿宋_GB2312" w:eastAsia="仿宋_GB2312" w:cs="仿宋_GB2312"/>
          <w:sz w:val="32"/>
          <w:lang w:eastAsia="zh-CN"/>
        </w:rPr>
        <w:t>秋</w:t>
      </w:r>
      <w:r>
        <w:rPr>
          <w:rFonts w:hint="eastAsia" w:ascii="仿宋_GB2312" w:hAnsi="仿宋_GB2312" w:eastAsia="仿宋_GB2312" w:cs="仿宋_GB2312"/>
          <w:sz w:val="32"/>
        </w:rPr>
        <w:t>期间发生秸秆焚烧的，发现一起、通报一起、处理一起，并根据情节和后果，追究当事人的责任。</w:t>
      </w:r>
    </w:p>
    <w:p>
      <w:pPr>
        <w:keepNext w:val="0"/>
        <w:keepLines w:val="0"/>
        <w:pageBreakBefore w:val="0"/>
        <w:widowControl w:val="0"/>
        <w:kinsoku/>
        <w:wordWrap/>
        <w:overflowPunct/>
        <w:topLinePunct w:val="0"/>
        <w:autoSpaceDE/>
        <w:autoSpaceDN w:val="0"/>
        <w:bidi w:val="0"/>
        <w:adjustRightInd/>
        <w:spacing w:line="580" w:lineRule="exact"/>
        <w:ind w:firstLine="643" w:firstLineChars="200"/>
        <w:textAlignment w:val="bottom"/>
        <w:outlineLvl w:val="9"/>
        <w:rPr>
          <w:rFonts w:hint="eastAsia" w:ascii="宋体" w:hAnsi="宋体" w:eastAsia="仿宋_GB2312"/>
          <w:sz w:val="32"/>
        </w:rPr>
      </w:pPr>
      <w:r>
        <w:rPr>
          <w:rFonts w:hint="eastAsia" w:ascii="仿宋_GB2312" w:hAnsi="仿宋_GB2312" w:eastAsia="仿宋_GB2312" w:cs="仿宋_GB2312"/>
          <w:b/>
          <w:bCs/>
          <w:sz w:val="32"/>
          <w:szCs w:val="22"/>
        </w:rPr>
        <w:t>1、严惩第一把火。</w:t>
      </w:r>
      <w:r>
        <w:rPr>
          <w:rFonts w:hint="eastAsia" w:ascii="仿宋_GB2312" w:hAnsi="仿宋" w:eastAsia="仿宋_GB2312"/>
          <w:sz w:val="32"/>
          <w:lang w:eastAsia="zh-CN"/>
        </w:rPr>
        <w:t>对</w:t>
      </w:r>
      <w:r>
        <w:rPr>
          <w:rFonts w:hint="eastAsia" w:ascii="仿宋_GB2312" w:hAnsi="仿宋" w:eastAsia="仿宋_GB2312"/>
          <w:sz w:val="32"/>
        </w:rPr>
        <w:t>发生</w:t>
      </w:r>
      <w:r>
        <w:rPr>
          <w:rFonts w:hint="eastAsia" w:ascii="仿宋_GB2312" w:hAnsi="仿宋" w:eastAsia="仿宋_GB2312"/>
          <w:sz w:val="32"/>
          <w:lang w:eastAsia="zh-CN"/>
        </w:rPr>
        <w:t>全镇</w:t>
      </w:r>
      <w:r>
        <w:rPr>
          <w:rFonts w:hint="eastAsia" w:ascii="仿宋_GB2312" w:hAnsi="仿宋" w:eastAsia="仿宋_GB2312"/>
          <w:sz w:val="32"/>
        </w:rPr>
        <w:t>第一把火</w:t>
      </w:r>
      <w:r>
        <w:rPr>
          <w:rFonts w:hint="eastAsia" w:ascii="宋体" w:hAnsi="宋体" w:eastAsia="仿宋_GB2312"/>
          <w:sz w:val="32"/>
        </w:rPr>
        <w:t>（</w:t>
      </w:r>
      <w:r>
        <w:rPr>
          <w:rFonts w:hint="eastAsia" w:ascii="仿宋_GB2312" w:hAnsi="仿宋_GB2312" w:eastAsia="仿宋_GB2312" w:cs="仿宋_GB2312"/>
          <w:sz w:val="32"/>
        </w:rPr>
        <w:t>根据市镇督查认定的焚烧现场及痕迹</w:t>
      </w:r>
      <w:r>
        <w:rPr>
          <w:rFonts w:hint="eastAsia" w:ascii="宋体" w:hAnsi="宋体" w:eastAsia="仿宋_GB2312"/>
          <w:sz w:val="32"/>
        </w:rPr>
        <w:t>）</w:t>
      </w:r>
      <w:r>
        <w:rPr>
          <w:rFonts w:hint="eastAsia" w:ascii="仿宋_GB2312" w:hAnsi="仿宋" w:eastAsia="仿宋_GB2312"/>
          <w:sz w:val="32"/>
        </w:rPr>
        <w:t>的党总支、村，在</w:t>
      </w:r>
      <w:r>
        <w:rPr>
          <w:rFonts w:hint="eastAsia" w:ascii="仿宋_GB2312" w:hAnsi="仿宋" w:eastAsia="仿宋_GB2312"/>
          <w:sz w:val="32"/>
          <w:lang w:eastAsia="zh-CN"/>
        </w:rPr>
        <w:t>焚烧点</w:t>
      </w:r>
      <w:r>
        <w:rPr>
          <w:rFonts w:hint="eastAsia" w:ascii="仿宋_GB2312" w:hAnsi="仿宋" w:eastAsia="仿宋_GB2312"/>
          <w:sz w:val="32"/>
        </w:rPr>
        <w:t>召开反面现场会，</w:t>
      </w:r>
      <w:r>
        <w:rPr>
          <w:rFonts w:hint="eastAsia" w:ascii="仿宋_GB2312" w:hAnsi="仿宋_GB2312" w:eastAsia="仿宋_GB2312" w:cs="仿宋_GB2312"/>
          <w:sz w:val="32"/>
        </w:rPr>
        <w:t>所在党总支、村主要负责人现场检</w:t>
      </w:r>
      <w:r>
        <w:rPr>
          <w:rFonts w:hint="eastAsia" w:ascii="仿宋_GB2312" w:hAnsi="仿宋_GB2312" w:eastAsia="仿宋_GB2312" w:cs="仿宋_GB2312"/>
          <w:sz w:val="32"/>
          <w:szCs w:val="22"/>
        </w:rPr>
        <w:t>讨，并对该村实行“一票否决”</w:t>
      </w:r>
      <w:r>
        <w:rPr>
          <w:rFonts w:hint="eastAsia" w:ascii="仿宋_GB2312" w:hAnsi="仿宋_GB2312" w:eastAsia="仿宋_GB2312" w:cs="仿宋_GB2312"/>
          <w:sz w:val="32"/>
          <w:szCs w:val="22"/>
          <w:lang w:eastAsia="zh-CN"/>
        </w:rPr>
        <w:t>，村级班子当季度定为“不定等次”</w:t>
      </w:r>
      <w:r>
        <w:rPr>
          <w:rFonts w:hint="eastAsia" w:ascii="仿宋_GB2312" w:hAnsi="仿宋_GB2312" w:eastAsia="仿宋_GB2312" w:cs="仿宋_GB2312"/>
          <w:sz w:val="32"/>
          <w:szCs w:val="22"/>
        </w:rPr>
        <w:t>；相</w:t>
      </w:r>
      <w:r>
        <w:rPr>
          <w:rFonts w:hint="eastAsia" w:ascii="宋体" w:hAnsi="宋体" w:eastAsia="仿宋_GB2312"/>
          <w:sz w:val="32"/>
        </w:rPr>
        <w:t>关责任人全额扣除风险抵押金，并立即足额补交。</w:t>
      </w:r>
    </w:p>
    <w:p>
      <w:pPr>
        <w:keepNext w:val="0"/>
        <w:keepLines w:val="0"/>
        <w:pageBreakBefore w:val="0"/>
        <w:widowControl w:val="0"/>
        <w:kinsoku/>
        <w:wordWrap/>
        <w:overflowPunct/>
        <w:topLinePunct w:val="0"/>
        <w:autoSpaceDE/>
        <w:autoSpaceDN w:val="0"/>
        <w:bidi w:val="0"/>
        <w:adjustRightInd/>
        <w:spacing w:line="580" w:lineRule="exact"/>
        <w:ind w:firstLine="643" w:firstLineChars="200"/>
        <w:textAlignment w:val="bottom"/>
        <w:outlineLvl w:val="9"/>
        <w:rPr>
          <w:rFonts w:hint="eastAsia" w:ascii="仿宋_GB2312" w:hAnsi="仿宋" w:eastAsia="仿宋_GB2312"/>
          <w:sz w:val="32"/>
        </w:rPr>
      </w:pPr>
      <w:r>
        <w:rPr>
          <w:rFonts w:hint="eastAsia" w:ascii="仿宋_GB2312" w:hAnsi="仿宋_GB2312" w:eastAsia="仿宋_GB2312" w:cs="仿宋_GB2312"/>
          <w:b/>
          <w:bCs/>
          <w:sz w:val="32"/>
        </w:rPr>
        <w:t>2、加重处罚第二把火</w:t>
      </w:r>
      <w:r>
        <w:rPr>
          <w:rFonts w:hint="eastAsia" w:ascii="仿宋_GB2312" w:hAnsi="仿宋_GB2312" w:eastAsia="仿宋_GB2312" w:cs="仿宋_GB2312"/>
          <w:sz w:val="32"/>
        </w:rPr>
        <w:t>。</w:t>
      </w:r>
      <w:r>
        <w:rPr>
          <w:rFonts w:hint="eastAsia" w:ascii="仿宋_GB2312" w:hAnsi="仿宋" w:eastAsia="仿宋_GB2312"/>
          <w:sz w:val="32"/>
        </w:rPr>
        <w:t>发生</w:t>
      </w:r>
      <w:r>
        <w:rPr>
          <w:rFonts w:hint="eastAsia" w:ascii="仿宋_GB2312" w:hAnsi="仿宋" w:eastAsia="仿宋_GB2312"/>
          <w:sz w:val="32"/>
          <w:lang w:val="en-US" w:eastAsia="zh-CN"/>
        </w:rPr>
        <w:t>2</w:t>
      </w:r>
      <w:r>
        <w:rPr>
          <w:rFonts w:hint="eastAsia" w:ascii="仿宋_GB2312" w:hAnsi="仿宋" w:eastAsia="仿宋_GB2312"/>
          <w:sz w:val="32"/>
        </w:rPr>
        <w:t>起火情的党总支、村，对党总支书记、村党支部书记给予党内或行政警告处分；在全镇范围内进行通报批评；</w:t>
      </w:r>
      <w:r>
        <w:rPr>
          <w:rFonts w:hint="eastAsia" w:ascii="宋体" w:hAnsi="宋体" w:eastAsia="仿宋_GB2312"/>
          <w:sz w:val="32"/>
        </w:rPr>
        <w:t>相关责任人全额扣除风险抵押金，并立即足额补交；</w:t>
      </w:r>
      <w:r>
        <w:rPr>
          <w:rFonts w:hint="eastAsia" w:ascii="仿宋_GB2312" w:hAnsi="仿宋" w:eastAsia="仿宋_GB2312"/>
          <w:sz w:val="32"/>
        </w:rPr>
        <w:t>取消党总支和村本年度评先树优资格。</w:t>
      </w:r>
    </w:p>
    <w:p>
      <w:pPr>
        <w:keepNext w:val="0"/>
        <w:keepLines w:val="0"/>
        <w:pageBreakBefore w:val="0"/>
        <w:widowControl w:val="0"/>
        <w:kinsoku/>
        <w:wordWrap/>
        <w:overflowPunct/>
        <w:topLinePunct w:val="0"/>
        <w:autoSpaceDE/>
        <w:bidi w:val="0"/>
        <w:adjustRightInd/>
        <w:spacing w:line="580" w:lineRule="exact"/>
        <w:ind w:firstLine="643" w:firstLineChars="200"/>
        <w:textAlignment w:val="baseline"/>
        <w:outlineLvl w:val="9"/>
        <w:rPr>
          <w:rFonts w:hint="eastAsia" w:ascii="仿宋_GB2312" w:hAnsi="仿宋" w:eastAsia="仿宋_GB2312"/>
          <w:sz w:val="32"/>
          <w:szCs w:val="22"/>
        </w:rPr>
      </w:pPr>
      <w:r>
        <w:rPr>
          <w:rFonts w:hint="eastAsia" w:ascii="仿宋_GB2312" w:hAnsi="仿宋_GB2312" w:eastAsia="仿宋_GB2312" w:cs="仿宋_GB2312"/>
          <w:b/>
          <w:bCs/>
          <w:sz w:val="32"/>
          <w:szCs w:val="22"/>
          <w:lang w:val="en-US" w:eastAsia="zh-CN"/>
        </w:rPr>
        <w:t>3</w:t>
      </w:r>
      <w:r>
        <w:rPr>
          <w:rFonts w:hint="eastAsia" w:ascii="仿宋_GB2312" w:hAnsi="仿宋_GB2312" w:eastAsia="仿宋_GB2312" w:cs="仿宋_GB2312"/>
          <w:b/>
          <w:bCs/>
          <w:sz w:val="32"/>
          <w:szCs w:val="22"/>
        </w:rPr>
        <w:t>、对全市通报且在我镇召开反面现场会的深究严惩。</w:t>
      </w:r>
      <w:r>
        <w:rPr>
          <w:rFonts w:hint="eastAsia" w:ascii="仿宋_GB2312" w:hAnsi="仿宋" w:eastAsia="仿宋_GB2312"/>
          <w:sz w:val="32"/>
          <w:szCs w:val="22"/>
        </w:rPr>
        <w:t>被卫星监控发现火点或被两级市督察组发现火点后，全市通报，且在我镇召开反面现场会的，除接受市级处理外，涉及地块的帮包党总支领导干部不再作为向市委推荐的提拔重用对象，党总支书记给予就地免职、待岗停薪一个月（只发生活费），村</w:t>
      </w:r>
      <w:r>
        <w:rPr>
          <w:rFonts w:hint="eastAsia" w:ascii="仿宋_GB2312" w:hAnsi="仿宋" w:eastAsia="仿宋_GB2312"/>
          <w:sz w:val="32"/>
          <w:szCs w:val="22"/>
          <w:lang w:eastAsia="zh-CN"/>
        </w:rPr>
        <w:t>党</w:t>
      </w:r>
      <w:r>
        <w:rPr>
          <w:rFonts w:hint="eastAsia" w:ascii="仿宋_GB2312" w:hAnsi="仿宋" w:eastAsia="仿宋_GB2312"/>
          <w:sz w:val="32"/>
          <w:szCs w:val="22"/>
        </w:rPr>
        <w:t>支部书记就地免职，村主任停职停薪，包村干部</w:t>
      </w:r>
      <w:r>
        <w:rPr>
          <w:rFonts w:hint="eastAsia" w:ascii="仿宋_GB2312" w:hAnsi="仿宋" w:eastAsia="仿宋_GB2312"/>
          <w:sz w:val="32"/>
          <w:szCs w:val="22"/>
          <w:lang w:eastAsia="zh-CN"/>
        </w:rPr>
        <w:t>酌情</w:t>
      </w:r>
      <w:r>
        <w:rPr>
          <w:rFonts w:hint="eastAsia" w:ascii="仿宋_GB2312" w:hAnsi="仿宋" w:eastAsia="仿宋_GB2312"/>
          <w:sz w:val="32"/>
          <w:szCs w:val="22"/>
        </w:rPr>
        <w:t>给予待岗停薪</w:t>
      </w:r>
      <w:r>
        <w:rPr>
          <w:rFonts w:hint="eastAsia" w:ascii="仿宋_GB2312" w:hAnsi="仿宋" w:eastAsia="仿宋_GB2312"/>
          <w:sz w:val="32"/>
          <w:szCs w:val="22"/>
          <w:lang w:eastAsia="zh-CN"/>
        </w:rPr>
        <w:t>处理</w:t>
      </w:r>
      <w:r>
        <w:rPr>
          <w:rFonts w:hint="eastAsia" w:ascii="仿宋_GB2312" w:hAnsi="仿宋" w:eastAsia="仿宋_GB2312"/>
          <w:sz w:val="32"/>
          <w:szCs w:val="22"/>
        </w:rPr>
        <w:t>。</w:t>
      </w:r>
    </w:p>
    <w:p>
      <w:pPr>
        <w:keepNext w:val="0"/>
        <w:keepLines w:val="0"/>
        <w:pageBreakBefore w:val="0"/>
        <w:widowControl w:val="0"/>
        <w:kinsoku/>
        <w:wordWrap/>
        <w:overflowPunct/>
        <w:topLinePunct w:val="0"/>
        <w:autoSpaceDE/>
        <w:bidi w:val="0"/>
        <w:adjustRightInd/>
        <w:spacing w:line="580" w:lineRule="exact"/>
        <w:ind w:firstLine="643" w:firstLineChars="200"/>
        <w:textAlignment w:val="baseline"/>
        <w:outlineLvl w:val="9"/>
        <w:rPr>
          <w:rFonts w:hint="eastAsia" w:ascii="宋体" w:hAnsi="宋体" w:eastAsia="仿宋_GB2312"/>
          <w:sz w:val="32"/>
        </w:rPr>
      </w:pPr>
      <w:r>
        <w:rPr>
          <w:rFonts w:hint="eastAsia" w:ascii="仿宋_GB2312" w:hAnsi="仿宋_GB2312" w:eastAsia="仿宋_GB2312" w:cs="仿宋_GB2312"/>
          <w:b/>
          <w:bCs/>
          <w:sz w:val="32"/>
          <w:lang w:val="en-US" w:eastAsia="zh-CN"/>
        </w:rPr>
        <w:t>4</w:t>
      </w:r>
      <w:r>
        <w:rPr>
          <w:rFonts w:hint="eastAsia" w:ascii="仿宋_GB2312" w:hAnsi="仿宋_GB2312" w:eastAsia="仿宋_GB2312" w:cs="仿宋_GB2312"/>
          <w:b/>
          <w:bCs/>
          <w:sz w:val="32"/>
        </w:rPr>
        <w:t>、毫不留情惩处多次起火</w:t>
      </w:r>
      <w:r>
        <w:rPr>
          <w:rFonts w:hint="eastAsia" w:ascii="仿宋_GB2312" w:hAnsi="仿宋_GB2312" w:eastAsia="仿宋_GB2312" w:cs="仿宋_GB2312"/>
          <w:sz w:val="32"/>
        </w:rPr>
        <w:t>。</w:t>
      </w:r>
      <w:r>
        <w:rPr>
          <w:rFonts w:hint="eastAsia" w:ascii="仿宋_GB2312" w:hAnsi="仿宋" w:eastAsia="仿宋_GB2312"/>
          <w:sz w:val="32"/>
        </w:rPr>
        <w:t>发生3起火情（含3起）以上的党总支、村，</w:t>
      </w:r>
      <w:r>
        <w:rPr>
          <w:rFonts w:hint="eastAsia" w:ascii="仿宋_GB2312" w:hAnsi="仿宋" w:eastAsia="仿宋_GB2312"/>
          <w:sz w:val="32"/>
          <w:lang w:eastAsia="zh-CN"/>
        </w:rPr>
        <w:t>参照上一条处理意见执行。</w:t>
      </w:r>
    </w:p>
    <w:p>
      <w:pPr>
        <w:keepNext w:val="0"/>
        <w:keepLines w:val="0"/>
        <w:pageBreakBefore w:val="0"/>
        <w:widowControl w:val="0"/>
        <w:kinsoku/>
        <w:wordWrap/>
        <w:overflowPunct/>
        <w:topLinePunct w:val="0"/>
        <w:autoSpaceDE/>
        <w:bidi w:val="0"/>
        <w:adjustRightInd/>
        <w:spacing w:line="580" w:lineRule="exact"/>
        <w:ind w:firstLine="640" w:firstLineChars="200"/>
        <w:textAlignment w:val="baseline"/>
        <w:outlineLvl w:val="9"/>
        <w:rPr>
          <w:rFonts w:hint="eastAsia" w:ascii="仿宋_GB2312" w:hAnsi="仿宋_GB2312" w:eastAsia="仿宋_GB2312"/>
          <w:sz w:val="32"/>
          <w:szCs w:val="22"/>
          <w:lang w:eastAsia="zh-CN"/>
        </w:rPr>
      </w:pPr>
      <w:r>
        <w:rPr>
          <w:rFonts w:hint="eastAsia" w:ascii="楷体_GB2312" w:hAnsi="楷体_GB2312" w:eastAsia="楷体_GB2312"/>
          <w:sz w:val="32"/>
        </w:rPr>
        <w:t>（四）</w:t>
      </w:r>
      <w:r>
        <w:rPr>
          <w:rFonts w:hint="eastAsia" w:ascii="楷体_GB2312" w:hAnsi="楷体" w:eastAsia="楷体_GB2312"/>
          <w:sz w:val="32"/>
        </w:rPr>
        <w:t>严格督导检查。</w:t>
      </w:r>
      <w:r>
        <w:rPr>
          <w:rFonts w:hint="eastAsia" w:ascii="宋体" w:hAnsi="宋体" w:eastAsia="仿宋_GB2312"/>
          <w:sz w:val="32"/>
        </w:rPr>
        <w:t>成立专项督导组，对防火人员出勤情况进行督导考核。</w:t>
      </w:r>
      <w:r>
        <w:rPr>
          <w:rFonts w:hint="eastAsia" w:ascii="仿宋_GB2312" w:hAnsi="仿宋" w:eastAsia="仿宋_GB2312"/>
          <w:sz w:val="32"/>
        </w:rPr>
        <w:t>督导组要深入一线、重心下移，做到不留死角，无缝隙、全方位，及时、掌握、分析、通报情况</w:t>
      </w:r>
      <w:r>
        <w:rPr>
          <w:rFonts w:hint="eastAsia" w:ascii="仿宋_GB2312" w:hAnsi="仿宋" w:eastAsia="仿宋_GB2312"/>
          <w:sz w:val="32"/>
          <w:lang w:eastAsia="zh-CN"/>
        </w:rPr>
        <w:t>。</w:t>
      </w:r>
      <w:r>
        <w:rPr>
          <w:rFonts w:hint="eastAsia" w:ascii="仿宋_GB2312" w:hAnsi="仿宋_GB2312" w:eastAsia="仿宋_GB2312"/>
          <w:sz w:val="32"/>
        </w:rPr>
        <w:t>在对包村干部</w:t>
      </w:r>
      <w:r>
        <w:rPr>
          <w:rFonts w:hint="eastAsia" w:ascii="宋体" w:hAnsi="宋体" w:eastAsia="仿宋_GB2312"/>
          <w:sz w:val="32"/>
        </w:rPr>
        <w:t>、宣传应急小组成员</w:t>
      </w:r>
      <w:r>
        <w:rPr>
          <w:rFonts w:hint="eastAsia" w:ascii="仿宋_GB2312" w:hAnsi="仿宋_GB2312" w:eastAsia="仿宋_GB2312"/>
          <w:sz w:val="32"/>
        </w:rPr>
        <w:t>督查中，发现一次脱岗的，给予通报批评，扣除押金50元；两次脱岗的，给予通报批评，扣除押金100元；三次脱岗的，给予通报批评，全额扣除押金，</w:t>
      </w:r>
      <w:r>
        <w:rPr>
          <w:rFonts w:hint="eastAsia" w:ascii="宋体" w:hAnsi="宋体" w:eastAsia="仿宋_GB2312"/>
          <w:sz w:val="32"/>
        </w:rPr>
        <w:t>并立即足额补交，</w:t>
      </w:r>
      <w:r>
        <w:rPr>
          <w:rFonts w:hint="eastAsia" w:ascii="仿宋_GB2312" w:hAnsi="仿宋_GB2312" w:eastAsia="仿宋_GB2312"/>
          <w:sz w:val="32"/>
        </w:rPr>
        <w:t>涉事干部执行不力的，按照镇相关规定严肃处理。督导工作共同实行风险抵押金制度，督导组全体成员均押金500元。对督导工作中出现的漏报瞒报、弄虚作假行为，参照包村干部脱岗频次处理标准扣除押金，并严肃追究督导组成员责任。集中禁烧期结束后，督导组没出现懈怠、徇私行为，圆满完成督导工作的，成员全额领取</w:t>
      </w:r>
      <w:r>
        <w:rPr>
          <w:rFonts w:hint="eastAsia" w:ascii="仿宋_GB2312" w:hAnsi="仿宋_GB2312" w:eastAsia="仿宋_GB2312"/>
          <w:sz w:val="32"/>
          <w:szCs w:val="22"/>
        </w:rPr>
        <w:t>押金。同时，镇党政主要领导不定时进行督查，若发现问题，对责任单位落实处理并通报，并对未发现同一问题的相关督查组责任人进行追责，和责任单位一并通报处理</w:t>
      </w:r>
      <w:r>
        <w:rPr>
          <w:rFonts w:hint="eastAsia" w:ascii="仿宋_GB2312" w:hAnsi="仿宋_GB2312" w:eastAsia="仿宋_GB2312"/>
          <w:sz w:val="32"/>
          <w:szCs w:val="22"/>
          <w:lang w:eastAsia="zh-CN"/>
        </w:rPr>
        <w:t>。</w:t>
      </w:r>
    </w:p>
    <w:p>
      <w:pPr>
        <w:keepNext w:val="0"/>
        <w:keepLines w:val="0"/>
        <w:pageBreakBefore w:val="0"/>
        <w:widowControl w:val="0"/>
        <w:tabs>
          <w:tab w:val="left" w:pos="1778"/>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widowControl w:val="0"/>
        <w:tabs>
          <w:tab w:val="left" w:pos="1778"/>
        </w:tabs>
        <w:kinsoku/>
        <w:wordWrap/>
        <w:overflowPunct/>
        <w:topLinePunct w:val="0"/>
        <w:autoSpaceDE/>
        <w:autoSpaceDN/>
        <w:bidi w:val="0"/>
        <w:adjustRightInd/>
        <w:snapToGrid/>
        <w:spacing w:before="0" w:beforeAutospacing="0" w:after="0" w:afterAutospacing="0" w:line="580" w:lineRule="exact"/>
        <w:ind w:firstLine="0" w:firstLineChars="0"/>
        <w:jc w:val="both"/>
        <w:textAlignment w:val="baseline"/>
        <w:outlineLvl w:val="9"/>
        <w:rPr>
          <w:rStyle w:val="6"/>
          <w:rFonts w:hint="eastAsia" w:ascii="仿宋_GB2312" w:hAnsi="仿宋" w:eastAsia="仿宋_GB2312"/>
          <w:b w:val="0"/>
          <w:i w:val="0"/>
          <w:caps w:val="0"/>
          <w:spacing w:val="0"/>
          <w:w w:val="100"/>
          <w:kern w:val="2"/>
          <w:sz w:val="32"/>
          <w:szCs w:val="32"/>
          <w:lang w:val="en-US" w:eastAsia="zh-CN" w:bidi="ar-SA"/>
        </w:rPr>
      </w:pPr>
      <w:r>
        <w:rPr>
          <w:rStyle w:val="6"/>
          <w:rFonts w:ascii="仿宋_GB2312" w:hAnsi="仿宋" w:eastAsia="仿宋_GB2312"/>
          <w:b w:val="0"/>
          <w:i w:val="0"/>
          <w:caps w:val="0"/>
          <w:spacing w:val="0"/>
          <w:w w:val="100"/>
          <w:kern w:val="2"/>
          <w:sz w:val="32"/>
          <w:szCs w:val="32"/>
          <w:lang w:val="en-US" w:eastAsia="zh-CN" w:bidi="ar-SA"/>
        </w:rPr>
        <w:t>附：</w:t>
      </w:r>
      <w:r>
        <w:rPr>
          <w:rStyle w:val="6"/>
          <w:rFonts w:hint="eastAsia" w:ascii="仿宋_GB2312" w:hAnsi="仿宋" w:eastAsia="仿宋_GB2312"/>
          <w:b w:val="0"/>
          <w:i w:val="0"/>
          <w:caps w:val="0"/>
          <w:spacing w:val="0"/>
          <w:w w:val="100"/>
          <w:kern w:val="2"/>
          <w:sz w:val="32"/>
          <w:szCs w:val="32"/>
          <w:lang w:val="en-US" w:eastAsia="zh-CN" w:bidi="ar-SA"/>
        </w:rPr>
        <w:t>1、滨湖镇三秋秸秆综合利用和禁烧工作领导小组成员名单</w:t>
      </w:r>
    </w:p>
    <w:p>
      <w:pPr>
        <w:keepNext w:val="0"/>
        <w:keepLines w:val="0"/>
        <w:pageBreakBefore w:val="0"/>
        <w:widowControl w:val="0"/>
        <w:tabs>
          <w:tab w:val="left" w:pos="1778"/>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Style w:val="6"/>
          <w:rFonts w:hint="eastAsia" w:ascii="仿宋_GB2312" w:hAnsi="仿宋" w:eastAsia="仿宋_GB2312"/>
          <w:b w:val="0"/>
          <w:i w:val="0"/>
          <w:caps w:val="0"/>
          <w:spacing w:val="0"/>
          <w:w w:val="100"/>
          <w:kern w:val="2"/>
          <w:sz w:val="32"/>
          <w:szCs w:val="32"/>
          <w:lang w:val="en-US" w:eastAsia="zh-CN" w:bidi="ar-SA"/>
        </w:rPr>
      </w:pPr>
      <w:r>
        <w:rPr>
          <w:rStyle w:val="6"/>
          <w:rFonts w:hint="eastAsia" w:ascii="仿宋_GB2312" w:hAnsi="仿宋" w:eastAsia="仿宋_GB2312"/>
          <w:b w:val="0"/>
          <w:i w:val="0"/>
          <w:caps w:val="0"/>
          <w:spacing w:val="0"/>
          <w:w w:val="100"/>
          <w:kern w:val="2"/>
          <w:sz w:val="32"/>
          <w:szCs w:val="32"/>
          <w:lang w:val="en-US" w:eastAsia="zh-CN" w:bidi="ar-SA"/>
        </w:rPr>
        <w:t>2、滨湖镇三秋秸秆综合利用和禁烧工作宣传标语</w:t>
      </w:r>
    </w:p>
    <w:p>
      <w:pPr>
        <w:keepNext w:val="0"/>
        <w:keepLines w:val="0"/>
        <w:pageBreakBefore w:val="0"/>
        <w:widowControl w:val="0"/>
        <w:tabs>
          <w:tab w:val="left" w:pos="1778"/>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outlineLvl w:val="9"/>
        <w:rPr>
          <w:rStyle w:val="6"/>
          <w:rFonts w:ascii="仿宋_GB2312" w:hAnsi="仿宋" w:eastAsia="仿宋_GB2312"/>
          <w:b w:val="0"/>
          <w:i w:val="0"/>
          <w:caps w:val="0"/>
          <w:spacing w:val="0"/>
          <w:w w:val="100"/>
          <w:kern w:val="2"/>
          <w:sz w:val="32"/>
          <w:szCs w:val="32"/>
          <w:lang w:val="en-US" w:eastAsia="zh-CN" w:bidi="ar-SA"/>
        </w:rPr>
      </w:pPr>
      <w:r>
        <w:rPr>
          <w:rStyle w:val="6"/>
          <w:rFonts w:hint="eastAsia" w:ascii="仿宋_GB2312" w:hAnsi="仿宋" w:eastAsia="仿宋_GB2312"/>
          <w:b w:val="0"/>
          <w:i w:val="0"/>
          <w:caps w:val="0"/>
          <w:spacing w:val="0"/>
          <w:w w:val="100"/>
          <w:kern w:val="2"/>
          <w:sz w:val="32"/>
          <w:szCs w:val="32"/>
          <w:lang w:val="en-US" w:eastAsia="zh-CN" w:bidi="ar-SA"/>
        </w:rPr>
        <w:t>3、滨湖</w:t>
      </w:r>
      <w:r>
        <w:rPr>
          <w:rStyle w:val="6"/>
          <w:rFonts w:ascii="仿宋_GB2312" w:hAnsi="仿宋" w:eastAsia="仿宋_GB2312"/>
          <w:b w:val="0"/>
          <w:i w:val="0"/>
          <w:caps w:val="0"/>
          <w:spacing w:val="0"/>
          <w:w w:val="100"/>
          <w:kern w:val="2"/>
          <w:sz w:val="32"/>
          <w:szCs w:val="32"/>
          <w:lang w:val="en-US" w:eastAsia="zh-CN" w:bidi="ar-SA"/>
        </w:rPr>
        <w:t>镇</w:t>
      </w:r>
      <w:r>
        <w:rPr>
          <w:rStyle w:val="6"/>
          <w:rFonts w:hint="eastAsia" w:ascii="仿宋_GB2312" w:hAnsi="仿宋" w:eastAsia="仿宋_GB2312"/>
          <w:b w:val="0"/>
          <w:i w:val="0"/>
          <w:caps w:val="0"/>
          <w:spacing w:val="0"/>
          <w:w w:val="100"/>
          <w:kern w:val="2"/>
          <w:sz w:val="32"/>
          <w:szCs w:val="32"/>
          <w:lang w:val="en-US" w:eastAsia="zh-CN" w:bidi="ar-SA"/>
        </w:rPr>
        <w:t>三秋秸秆禁烧工作督导组分工表</w:t>
      </w:r>
    </w:p>
    <w:p>
      <w:pPr>
        <w:keepNext w:val="0"/>
        <w:keepLines w:val="0"/>
        <w:pageBreakBefore w:val="0"/>
        <w:widowControl w:val="0"/>
        <w:tabs>
          <w:tab w:val="left" w:pos="1778"/>
        </w:tabs>
        <w:kinsoku/>
        <w:wordWrap/>
        <w:overflowPunct/>
        <w:topLinePunct w:val="0"/>
        <w:autoSpaceDE/>
        <w:bidi w:val="0"/>
        <w:adjustRightInd/>
        <w:snapToGrid/>
        <w:spacing w:before="0" w:beforeAutospacing="0" w:after="0" w:afterAutospacing="0" w:line="580" w:lineRule="exact"/>
        <w:ind w:firstLine="640" w:firstLineChars="200"/>
        <w:jc w:val="right"/>
        <w:textAlignment w:val="baseline"/>
        <w:outlineLvl w:val="9"/>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widowControl w:val="0"/>
        <w:tabs>
          <w:tab w:val="left" w:pos="1778"/>
        </w:tabs>
        <w:kinsoku/>
        <w:wordWrap/>
        <w:overflowPunct/>
        <w:topLinePunct w:val="0"/>
        <w:autoSpaceDE/>
        <w:bidi w:val="0"/>
        <w:adjustRightInd/>
        <w:snapToGrid/>
        <w:spacing w:before="0" w:beforeAutospacing="0" w:after="0" w:afterAutospacing="0" w:line="580" w:lineRule="exact"/>
        <w:ind w:firstLine="640" w:firstLineChars="200"/>
        <w:jc w:val="right"/>
        <w:textAlignment w:val="baseline"/>
        <w:outlineLvl w:val="9"/>
        <w:rPr>
          <w:rStyle w:val="6"/>
          <w:rFonts w:ascii="仿宋_GB2312" w:hAnsi="仿宋" w:eastAsia="仿宋_GB2312"/>
          <w:b w:val="0"/>
          <w:i w:val="0"/>
          <w:caps w:val="0"/>
          <w:spacing w:val="0"/>
          <w:w w:val="100"/>
          <w:kern w:val="2"/>
          <w:sz w:val="32"/>
          <w:szCs w:val="32"/>
          <w:lang w:val="en-US" w:eastAsia="zh-CN" w:bidi="ar-SA"/>
        </w:rPr>
      </w:pPr>
      <w:r>
        <w:rPr>
          <w:rStyle w:val="6"/>
          <w:rFonts w:ascii="仿宋_GB2312" w:hAnsi="仿宋" w:eastAsia="仿宋_GB2312"/>
          <w:b w:val="0"/>
          <w:i w:val="0"/>
          <w:caps w:val="0"/>
          <w:spacing w:val="0"/>
          <w:w w:val="100"/>
          <w:kern w:val="2"/>
          <w:sz w:val="32"/>
          <w:szCs w:val="32"/>
          <w:lang w:val="en-US" w:eastAsia="zh-CN" w:bidi="ar-SA"/>
        </w:rPr>
        <w:t>2022年</w:t>
      </w:r>
      <w:r>
        <w:rPr>
          <w:rStyle w:val="6"/>
          <w:rFonts w:hint="eastAsia" w:ascii="仿宋_GB2312" w:hAnsi="仿宋" w:eastAsia="仿宋_GB2312"/>
          <w:b w:val="0"/>
          <w:i w:val="0"/>
          <w:caps w:val="0"/>
          <w:spacing w:val="0"/>
          <w:w w:val="100"/>
          <w:kern w:val="2"/>
          <w:sz w:val="32"/>
          <w:szCs w:val="32"/>
          <w:lang w:val="en-US" w:eastAsia="zh-CN" w:bidi="ar-SA"/>
        </w:rPr>
        <w:t>9</w:t>
      </w:r>
      <w:r>
        <w:rPr>
          <w:rStyle w:val="6"/>
          <w:rFonts w:ascii="仿宋_GB2312" w:hAnsi="仿宋" w:eastAsia="仿宋_GB2312"/>
          <w:b w:val="0"/>
          <w:i w:val="0"/>
          <w:caps w:val="0"/>
          <w:spacing w:val="0"/>
          <w:w w:val="100"/>
          <w:kern w:val="2"/>
          <w:sz w:val="32"/>
          <w:szCs w:val="32"/>
          <w:lang w:val="en-US" w:eastAsia="zh-CN" w:bidi="ar-SA"/>
        </w:rPr>
        <w:t>月</w:t>
      </w:r>
      <w:r>
        <w:rPr>
          <w:rStyle w:val="6"/>
          <w:rFonts w:hint="eastAsia" w:ascii="仿宋_GB2312" w:hAnsi="仿宋" w:eastAsia="仿宋_GB2312"/>
          <w:b w:val="0"/>
          <w:i w:val="0"/>
          <w:caps w:val="0"/>
          <w:spacing w:val="0"/>
          <w:w w:val="100"/>
          <w:kern w:val="2"/>
          <w:sz w:val="32"/>
          <w:szCs w:val="32"/>
          <w:lang w:val="en-US" w:eastAsia="zh-CN" w:bidi="ar-SA"/>
        </w:rPr>
        <w:t>19</w:t>
      </w:r>
      <w:r>
        <w:rPr>
          <w:rStyle w:val="6"/>
          <w:rFonts w:ascii="仿宋_GB2312" w:hAnsi="仿宋" w:eastAsia="仿宋_GB2312"/>
          <w:b w:val="0"/>
          <w:i w:val="0"/>
          <w:caps w:val="0"/>
          <w:spacing w:val="0"/>
          <w:w w:val="100"/>
          <w:kern w:val="2"/>
          <w:sz w:val="32"/>
          <w:szCs w:val="32"/>
          <w:lang w:val="en-US" w:eastAsia="zh-CN" w:bidi="ar-SA"/>
        </w:rPr>
        <w:t>日</w:t>
      </w:r>
    </w:p>
    <w:p>
      <w:pPr>
        <w:keepNext w:val="0"/>
        <w:keepLines w:val="0"/>
        <w:pageBreakBefore w:val="0"/>
        <w:kinsoku/>
        <w:wordWrap/>
        <w:overflowPunct/>
        <w:topLinePunct w:val="0"/>
        <w:autoSpaceDE/>
        <w:bidi w:val="0"/>
        <w:adjustRightInd/>
        <w:spacing w:line="600" w:lineRule="exact"/>
        <w:ind w:right="1280" w:firstLine="300" w:firstLineChars="100"/>
        <w:rPr>
          <w:rFonts w:hint="eastAsia" w:ascii="黑体" w:hAnsi="黑体" w:eastAsia="黑体"/>
          <w:sz w:val="30"/>
        </w:rPr>
      </w:pPr>
    </w:p>
    <w:p>
      <w:pPr>
        <w:keepNext w:val="0"/>
        <w:keepLines w:val="0"/>
        <w:pageBreakBefore w:val="0"/>
        <w:kinsoku/>
        <w:wordWrap/>
        <w:overflowPunct/>
        <w:topLinePunct w:val="0"/>
        <w:autoSpaceDE/>
        <w:bidi w:val="0"/>
        <w:adjustRightInd/>
        <w:spacing w:line="600" w:lineRule="exact"/>
        <w:ind w:right="1280" w:firstLine="300" w:firstLineChars="100"/>
        <w:rPr>
          <w:rFonts w:hint="eastAsia" w:ascii="黑体" w:hAnsi="黑体" w:eastAsia="黑体"/>
          <w:sz w:val="30"/>
        </w:rPr>
      </w:pPr>
      <w:r>
        <w:rPr>
          <w:rFonts w:hint="eastAsia" w:ascii="黑体" w:hAnsi="黑体" w:eastAsia="黑体"/>
          <w:sz w:val="30"/>
        </w:rPr>
        <w:t>附件1：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baseline"/>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滨湖镇</w:t>
      </w:r>
      <w:r>
        <w:rPr>
          <w:rFonts w:hint="eastAsia" w:ascii="方正小标宋简体" w:hAnsi="方正小标宋简体" w:eastAsia="方正小标宋简体"/>
          <w:sz w:val="44"/>
          <w:lang w:eastAsia="zh-CN"/>
        </w:rPr>
        <w:t>三秋</w:t>
      </w:r>
      <w:r>
        <w:rPr>
          <w:rFonts w:hint="eastAsia" w:ascii="方正小标宋简体" w:hAnsi="方正小标宋简体" w:eastAsia="方正小标宋简体"/>
          <w:sz w:val="44"/>
        </w:rPr>
        <w:t>秸秆综合利用和禁烧工作</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baseline"/>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领导小组成员名单</w:t>
      </w:r>
    </w:p>
    <w:p>
      <w:pPr>
        <w:keepNext w:val="0"/>
        <w:keepLines w:val="0"/>
        <w:pageBreakBefore w:val="0"/>
        <w:kinsoku/>
        <w:wordWrap/>
        <w:overflowPunct/>
        <w:topLinePunct w:val="0"/>
        <w:autoSpaceDE/>
        <w:bidi w:val="0"/>
        <w:adjustRightInd/>
        <w:spacing w:line="600" w:lineRule="exact"/>
        <w:jc w:val="center"/>
        <w:textAlignment w:val="baseline"/>
        <w:rPr>
          <w:rFonts w:hint="eastAsia" w:ascii="方正小标宋简体" w:hAnsi="方正小标宋简体" w:eastAsia="方正小标宋简体"/>
          <w:b/>
          <w:sz w:val="44"/>
        </w:rPr>
      </w:pPr>
    </w:p>
    <w:p>
      <w:pPr>
        <w:keepNext w:val="0"/>
        <w:keepLines w:val="0"/>
        <w:pageBreakBefore w:val="0"/>
        <w:widowControl/>
        <w:kinsoku/>
        <w:wordWrap/>
        <w:overflowPunct/>
        <w:topLinePunct w:val="0"/>
        <w:autoSpaceDE/>
        <w:autoSpaceDN/>
        <w:bidi w:val="0"/>
        <w:adjustRightInd/>
        <w:snapToGrid/>
        <w:spacing w:line="580" w:lineRule="exact"/>
        <w:ind w:left="3620" w:leftChars="200" w:hanging="3200" w:hangingChars="1000"/>
        <w:jc w:val="left"/>
        <w:textAlignment w:val="baseline"/>
        <w:outlineLvl w:val="9"/>
        <w:rPr>
          <w:rFonts w:hint="eastAsia" w:ascii="仿宋_GB2312" w:hAnsi="仿宋" w:eastAsia="仿宋_GB2312"/>
          <w:kern w:val="0"/>
          <w:sz w:val="32"/>
        </w:rPr>
      </w:pPr>
      <w:r>
        <w:rPr>
          <w:rFonts w:hint="eastAsia" w:ascii="黑体" w:hAnsi="黑体" w:eastAsia="黑体"/>
          <w:kern w:val="0"/>
          <w:sz w:val="32"/>
        </w:rPr>
        <w:t>第一组长</w:t>
      </w:r>
      <w:r>
        <w:rPr>
          <w:rFonts w:hint="eastAsia" w:ascii="仿宋_GB2312" w:hAnsi="楷体_GB2312" w:eastAsia="仿宋_GB2312"/>
          <w:kern w:val="0"/>
          <w:sz w:val="32"/>
        </w:rPr>
        <w:t>：</w:t>
      </w:r>
      <w:r>
        <w:rPr>
          <w:rFonts w:hint="eastAsia" w:ascii="仿宋_GB2312" w:hAnsi="仿宋" w:eastAsia="仿宋_GB2312"/>
          <w:kern w:val="0"/>
          <w:sz w:val="32"/>
          <w:lang w:val="en-US" w:eastAsia="zh-CN"/>
        </w:rPr>
        <w:t>何洪超</w:t>
      </w:r>
      <w:r>
        <w:rPr>
          <w:rFonts w:hint="eastAsia" w:ascii="仿宋_GB2312" w:hAnsi="仿宋" w:eastAsia="仿宋_GB2312"/>
          <w:kern w:val="0"/>
          <w:sz w:val="32"/>
        </w:rPr>
        <w:t xml:space="preserve">    党委书记</w:t>
      </w:r>
    </w:p>
    <w:p>
      <w:pPr>
        <w:keepNext w:val="0"/>
        <w:keepLines w:val="0"/>
        <w:pageBreakBefore w:val="0"/>
        <w:widowControl/>
        <w:tabs>
          <w:tab w:val="left" w:pos="2127"/>
          <w:tab w:val="left" w:pos="3261"/>
        </w:tabs>
        <w:kinsoku/>
        <w:wordWrap/>
        <w:overflowPunct/>
        <w:topLinePunct w:val="0"/>
        <w:autoSpaceDE/>
        <w:autoSpaceDN/>
        <w:bidi w:val="0"/>
        <w:adjustRightInd/>
        <w:snapToGrid/>
        <w:spacing w:line="580" w:lineRule="exact"/>
        <w:ind w:left="3620" w:leftChars="200" w:hanging="3200" w:hangingChars="1000"/>
        <w:jc w:val="left"/>
        <w:textAlignment w:val="baseline"/>
        <w:outlineLvl w:val="9"/>
        <w:rPr>
          <w:rFonts w:hint="eastAsia" w:ascii="仿宋_GB2312" w:hAnsi="仿宋" w:eastAsia="仿宋_GB2312"/>
          <w:kern w:val="0"/>
          <w:sz w:val="32"/>
        </w:rPr>
      </w:pPr>
      <w:r>
        <w:rPr>
          <w:rFonts w:hint="eastAsia" w:ascii="黑体" w:hAnsi="黑体" w:eastAsia="黑体"/>
          <w:kern w:val="0"/>
          <w:sz w:val="32"/>
        </w:rPr>
        <w:t>组    长：</w:t>
      </w:r>
      <w:r>
        <w:rPr>
          <w:rFonts w:hint="eastAsia" w:ascii="仿宋_GB2312" w:hAnsi="仿宋" w:eastAsia="仿宋_GB2312"/>
          <w:kern w:val="0"/>
          <w:sz w:val="32"/>
          <w:lang w:val="en-US" w:eastAsia="zh-CN"/>
        </w:rPr>
        <w:t>张  超</w:t>
      </w:r>
      <w:r>
        <w:rPr>
          <w:rFonts w:hint="eastAsia" w:ascii="仿宋_GB2312" w:hAnsi="仿宋" w:eastAsia="仿宋_GB2312"/>
          <w:kern w:val="0"/>
          <w:sz w:val="32"/>
        </w:rPr>
        <w:t xml:space="preserve">    党委副书记、镇长</w:t>
      </w:r>
    </w:p>
    <w:p>
      <w:pPr>
        <w:keepNext w:val="0"/>
        <w:keepLines w:val="0"/>
        <w:pageBreakBefore w:val="0"/>
        <w:widowControl/>
        <w:tabs>
          <w:tab w:val="left" w:pos="2127"/>
          <w:tab w:val="left" w:pos="3261"/>
        </w:tabs>
        <w:kinsoku/>
        <w:wordWrap/>
        <w:overflowPunct/>
        <w:topLinePunct w:val="0"/>
        <w:autoSpaceDE/>
        <w:autoSpaceDN/>
        <w:bidi w:val="0"/>
        <w:adjustRightInd/>
        <w:snapToGrid/>
        <w:spacing w:line="580" w:lineRule="exact"/>
        <w:ind w:left="3620" w:leftChars="200" w:hanging="3200" w:hangingChars="1000"/>
        <w:jc w:val="left"/>
        <w:textAlignment w:val="baseline"/>
        <w:outlineLvl w:val="9"/>
        <w:rPr>
          <w:rFonts w:hint="eastAsia" w:ascii="仿宋_GB2312" w:hAnsi="仿宋" w:eastAsia="仿宋_GB2312"/>
          <w:kern w:val="0"/>
          <w:sz w:val="32"/>
        </w:rPr>
      </w:pPr>
      <w:r>
        <w:rPr>
          <w:rFonts w:hint="eastAsia" w:ascii="黑体" w:hAnsi="黑体" w:eastAsia="黑体"/>
          <w:kern w:val="0"/>
          <w:sz w:val="32"/>
          <w:szCs w:val="22"/>
        </w:rPr>
        <w:t>副 组 长</w:t>
      </w:r>
      <w:r>
        <w:rPr>
          <w:rFonts w:hint="eastAsia" w:ascii="黑体" w:hAnsi="黑体" w:eastAsia="黑体"/>
          <w:kern w:val="0"/>
          <w:sz w:val="32"/>
        </w:rPr>
        <w:t>：</w:t>
      </w:r>
      <w:r>
        <w:rPr>
          <w:rFonts w:hint="eastAsia" w:ascii="仿宋_GB2312" w:hAnsi="仿宋" w:eastAsia="仿宋_GB2312"/>
          <w:kern w:val="0"/>
          <w:sz w:val="32"/>
          <w:lang w:val="en-US" w:eastAsia="zh-CN"/>
        </w:rPr>
        <w:t>吴经台</w:t>
      </w:r>
      <w:r>
        <w:rPr>
          <w:rFonts w:hint="eastAsia" w:ascii="仿宋_GB2312" w:hAnsi="仿宋" w:eastAsia="仿宋_GB2312"/>
          <w:kern w:val="0"/>
          <w:sz w:val="32"/>
        </w:rPr>
        <w:t xml:space="preserve">    人大主席</w:t>
      </w:r>
    </w:p>
    <w:p>
      <w:pPr>
        <w:keepNext w:val="0"/>
        <w:keepLines w:val="0"/>
        <w:pageBreakBefore w:val="0"/>
        <w:widowControl/>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kern w:val="0"/>
          <w:sz w:val="32"/>
        </w:rPr>
      </w:pPr>
      <w:r>
        <w:rPr>
          <w:rFonts w:hint="eastAsia" w:ascii="仿宋_GB2312" w:hAnsi="仿宋" w:eastAsia="仿宋_GB2312"/>
          <w:kern w:val="0"/>
          <w:sz w:val="32"/>
        </w:rPr>
        <w:t>李  娜    党委副书记</w:t>
      </w:r>
    </w:p>
    <w:p>
      <w:pPr>
        <w:keepNext w:val="0"/>
        <w:keepLines w:val="0"/>
        <w:pageBreakBefore w:val="0"/>
        <w:widowControl/>
        <w:kinsoku/>
        <w:wordWrap/>
        <w:overflowPunct/>
        <w:topLinePunct w:val="0"/>
        <w:autoSpaceDE/>
        <w:autoSpaceDN/>
        <w:bidi w:val="0"/>
        <w:adjustRightInd/>
        <w:snapToGrid/>
        <w:spacing w:line="580" w:lineRule="exact"/>
        <w:ind w:firstLine="2080" w:firstLineChars="650"/>
        <w:jc w:val="left"/>
        <w:textAlignment w:val="baseline"/>
        <w:outlineLvl w:val="9"/>
        <w:rPr>
          <w:rFonts w:hint="default" w:ascii="仿宋_GB2312" w:hAnsi="仿宋" w:eastAsia="仿宋_GB2312"/>
          <w:kern w:val="0"/>
          <w:sz w:val="32"/>
          <w:lang w:val="en-US" w:eastAsia="zh-CN"/>
        </w:rPr>
      </w:pPr>
      <w:r>
        <w:rPr>
          <w:rFonts w:hint="eastAsia" w:ascii="仿宋_GB2312" w:hAnsi="仿宋" w:eastAsia="仿宋_GB2312"/>
          <w:kern w:val="0"/>
          <w:sz w:val="32"/>
          <w:lang w:val="en-US" w:eastAsia="zh-CN"/>
        </w:rPr>
        <w:t>周  超    党委副书记</w:t>
      </w:r>
    </w:p>
    <w:p>
      <w:pPr>
        <w:keepNext w:val="0"/>
        <w:keepLines w:val="0"/>
        <w:pageBreakBefore w:val="0"/>
        <w:widowControl/>
        <w:tabs>
          <w:tab w:val="left" w:pos="7035"/>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kern w:val="0"/>
          <w:sz w:val="32"/>
        </w:rPr>
      </w:pPr>
      <w:r>
        <w:rPr>
          <w:rFonts w:hint="eastAsia" w:ascii="仿宋_GB2312" w:hAnsi="仿宋" w:eastAsia="仿宋_GB2312"/>
          <w:kern w:val="0"/>
          <w:sz w:val="32"/>
          <w:lang w:val="en-US" w:eastAsia="zh-CN"/>
        </w:rPr>
        <w:t>吕士曦</w:t>
      </w:r>
      <w:r>
        <w:rPr>
          <w:rFonts w:hint="eastAsia" w:ascii="仿宋_GB2312" w:hAnsi="仿宋" w:eastAsia="仿宋_GB2312"/>
          <w:kern w:val="0"/>
          <w:sz w:val="32"/>
        </w:rPr>
        <w:t xml:space="preserve">    党委委员、副镇长</w:t>
      </w:r>
      <w:r>
        <w:rPr>
          <w:rFonts w:hint="eastAsia" w:ascii="仿宋_GB2312" w:hAnsi="仿宋" w:eastAsia="仿宋_GB2312"/>
          <w:kern w:val="0"/>
          <w:sz w:val="32"/>
        </w:rPr>
        <w:tab/>
      </w:r>
    </w:p>
    <w:p>
      <w:pPr>
        <w:keepNext w:val="0"/>
        <w:keepLines w:val="0"/>
        <w:pageBreakBefore w:val="0"/>
        <w:widowControl/>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kern w:val="0"/>
          <w:sz w:val="32"/>
        </w:rPr>
      </w:pPr>
      <w:r>
        <w:rPr>
          <w:rFonts w:hint="eastAsia" w:ascii="仿宋_GB2312" w:hAnsi="仿宋" w:eastAsia="仿宋_GB2312"/>
          <w:kern w:val="0"/>
          <w:sz w:val="32"/>
          <w:lang w:val="en-US" w:eastAsia="zh-CN"/>
        </w:rPr>
        <w:t>赵政伟    党委委员、纪委书记</w:t>
      </w:r>
    </w:p>
    <w:p>
      <w:pPr>
        <w:keepNext w:val="0"/>
        <w:keepLines w:val="0"/>
        <w:pageBreakBefore w:val="0"/>
        <w:widowControl/>
        <w:kinsoku/>
        <w:wordWrap/>
        <w:overflowPunct/>
        <w:topLinePunct w:val="0"/>
        <w:autoSpaceDE/>
        <w:autoSpaceDN/>
        <w:bidi w:val="0"/>
        <w:adjustRightInd/>
        <w:snapToGrid/>
        <w:spacing w:line="580" w:lineRule="exact"/>
        <w:ind w:left="3675" w:leftChars="988" w:hanging="1600" w:hangingChars="500"/>
        <w:jc w:val="left"/>
        <w:textAlignment w:val="baseline"/>
        <w:outlineLvl w:val="9"/>
        <w:rPr>
          <w:rFonts w:hint="eastAsia" w:ascii="仿宋_GB2312" w:hAnsi="仿宋" w:eastAsia="仿宋_GB2312"/>
          <w:kern w:val="0"/>
          <w:sz w:val="32"/>
          <w:lang w:val="en-US" w:eastAsia="zh-CN"/>
        </w:rPr>
      </w:pPr>
      <w:r>
        <w:rPr>
          <w:rFonts w:hint="eastAsia" w:ascii="仿宋_GB2312" w:hAnsi="仿宋" w:eastAsia="仿宋_GB2312"/>
          <w:kern w:val="0"/>
          <w:sz w:val="32"/>
          <w:lang w:val="en-US" w:eastAsia="zh-CN"/>
        </w:rPr>
        <w:t>张裕昌</w:t>
      </w:r>
      <w:r>
        <w:rPr>
          <w:rFonts w:hint="eastAsia" w:ascii="仿宋_GB2312" w:hAnsi="仿宋" w:eastAsia="仿宋_GB2312"/>
          <w:kern w:val="0"/>
          <w:sz w:val="32"/>
        </w:rPr>
        <w:t xml:space="preserve">    党委委员、组织</w:t>
      </w:r>
      <w:r>
        <w:rPr>
          <w:rFonts w:hint="eastAsia" w:ascii="仿宋_GB2312" w:hAnsi="仿宋" w:eastAsia="仿宋_GB2312"/>
          <w:kern w:val="0"/>
          <w:sz w:val="32"/>
          <w:lang w:eastAsia="zh-CN"/>
        </w:rPr>
        <w:t>委员</w:t>
      </w:r>
    </w:p>
    <w:p>
      <w:pPr>
        <w:keepNext w:val="0"/>
        <w:keepLines w:val="0"/>
        <w:pageBreakBefore w:val="0"/>
        <w:widowControl/>
        <w:kinsoku/>
        <w:wordWrap/>
        <w:overflowPunct/>
        <w:topLinePunct w:val="0"/>
        <w:autoSpaceDE/>
        <w:autoSpaceDN/>
        <w:bidi w:val="0"/>
        <w:adjustRightInd/>
        <w:snapToGrid/>
        <w:spacing w:line="580" w:lineRule="exact"/>
        <w:ind w:left="3675" w:leftChars="988" w:hanging="1600" w:hangingChars="500"/>
        <w:jc w:val="left"/>
        <w:textAlignment w:val="baseline"/>
        <w:outlineLvl w:val="9"/>
        <w:rPr>
          <w:rFonts w:hint="default" w:ascii="仿宋_GB2312" w:hAnsi="仿宋" w:eastAsia="仿宋_GB2312"/>
          <w:kern w:val="0"/>
          <w:sz w:val="32"/>
          <w:lang w:val="en-US" w:eastAsia="zh-CN"/>
        </w:rPr>
      </w:pPr>
      <w:r>
        <w:rPr>
          <w:rFonts w:hint="eastAsia" w:ascii="仿宋_GB2312" w:hAnsi="仿宋" w:eastAsia="仿宋_GB2312"/>
          <w:kern w:val="0"/>
          <w:sz w:val="32"/>
          <w:lang w:val="en-US" w:eastAsia="zh-CN"/>
        </w:rPr>
        <w:t>鲁  聪</w:t>
      </w:r>
      <w:r>
        <w:rPr>
          <w:rFonts w:hint="eastAsia" w:ascii="仿宋_GB2312" w:hAnsi="仿宋" w:eastAsia="仿宋_GB2312"/>
          <w:kern w:val="0"/>
          <w:sz w:val="32"/>
        </w:rPr>
        <w:t xml:space="preserve">    党委委员、武装部</w:t>
      </w:r>
      <w:r>
        <w:rPr>
          <w:rFonts w:hint="eastAsia" w:ascii="仿宋_GB2312" w:hAnsi="仿宋" w:eastAsia="仿宋_GB2312"/>
          <w:kern w:val="0"/>
          <w:sz w:val="32"/>
          <w:lang w:eastAsia="zh-CN"/>
        </w:rPr>
        <w:t>长</w:t>
      </w:r>
    </w:p>
    <w:p>
      <w:pPr>
        <w:keepNext w:val="0"/>
        <w:keepLines w:val="0"/>
        <w:pageBreakBefore w:val="0"/>
        <w:widowControl/>
        <w:kinsoku/>
        <w:wordWrap/>
        <w:overflowPunct/>
        <w:topLinePunct w:val="0"/>
        <w:autoSpaceDE/>
        <w:autoSpaceDN/>
        <w:bidi w:val="0"/>
        <w:adjustRightInd/>
        <w:snapToGrid/>
        <w:spacing w:line="580" w:lineRule="exact"/>
        <w:ind w:left="3675" w:leftChars="988" w:hanging="1600" w:hangingChars="500"/>
        <w:jc w:val="left"/>
        <w:textAlignment w:val="baseline"/>
        <w:outlineLvl w:val="9"/>
        <w:rPr>
          <w:rFonts w:hint="eastAsia" w:ascii="仿宋_GB2312" w:hAnsi="仿宋" w:eastAsia="仿宋_GB2312"/>
          <w:kern w:val="0"/>
          <w:sz w:val="32"/>
          <w:lang w:val="en-US" w:eastAsia="zh-CN"/>
        </w:rPr>
      </w:pPr>
      <w:r>
        <w:rPr>
          <w:rFonts w:hint="eastAsia" w:ascii="仿宋_GB2312" w:hAnsi="仿宋" w:eastAsia="仿宋_GB2312"/>
          <w:kern w:val="0"/>
          <w:sz w:val="32"/>
          <w:lang w:val="en-US" w:eastAsia="zh-CN"/>
        </w:rPr>
        <w:t>弭解放</w:t>
      </w:r>
      <w:r>
        <w:rPr>
          <w:rFonts w:hint="eastAsia" w:ascii="仿宋_GB2312" w:hAnsi="仿宋" w:eastAsia="仿宋_GB2312"/>
          <w:kern w:val="0"/>
          <w:sz w:val="32"/>
        </w:rPr>
        <w:t xml:space="preserve">   </w:t>
      </w:r>
      <w:r>
        <w:rPr>
          <w:rFonts w:hint="eastAsia" w:ascii="仿宋_GB2312" w:hAnsi="仿宋" w:eastAsia="仿宋_GB2312"/>
          <w:kern w:val="0"/>
          <w:sz w:val="32"/>
          <w:lang w:val="en-US" w:eastAsia="zh-CN"/>
        </w:rPr>
        <w:t xml:space="preserve"> </w:t>
      </w:r>
      <w:r>
        <w:rPr>
          <w:rFonts w:hint="eastAsia" w:ascii="仿宋_GB2312" w:hAnsi="仿宋" w:eastAsia="仿宋_GB2312"/>
          <w:kern w:val="0"/>
          <w:sz w:val="32"/>
        </w:rPr>
        <w:t>党委委员、宣传</w:t>
      </w:r>
      <w:r>
        <w:rPr>
          <w:rFonts w:hint="eastAsia" w:ascii="仿宋_GB2312" w:hAnsi="仿宋" w:eastAsia="仿宋_GB2312"/>
          <w:kern w:val="0"/>
          <w:sz w:val="32"/>
          <w:lang w:eastAsia="zh-CN"/>
        </w:rPr>
        <w:t>委员、</w:t>
      </w:r>
      <w:r>
        <w:rPr>
          <w:rFonts w:hint="eastAsia" w:ascii="仿宋_GB2312" w:hAnsi="仿宋" w:eastAsia="仿宋_GB2312"/>
          <w:kern w:val="0"/>
          <w:sz w:val="32"/>
          <w:lang w:val="en-US" w:eastAsia="zh-CN"/>
        </w:rPr>
        <w:t>统战委员</w:t>
      </w:r>
    </w:p>
    <w:p>
      <w:pPr>
        <w:keepNext w:val="0"/>
        <w:keepLines w:val="0"/>
        <w:pageBreakBefore w:val="0"/>
        <w:widowControl/>
        <w:kinsoku/>
        <w:wordWrap/>
        <w:overflowPunct/>
        <w:topLinePunct w:val="0"/>
        <w:autoSpaceDE/>
        <w:autoSpaceDN/>
        <w:bidi w:val="0"/>
        <w:adjustRightInd/>
        <w:snapToGrid/>
        <w:spacing w:line="580" w:lineRule="exact"/>
        <w:ind w:left="3675" w:leftChars="988" w:hanging="1600" w:hangingChars="500"/>
        <w:jc w:val="left"/>
        <w:textAlignment w:val="baseline"/>
        <w:outlineLvl w:val="9"/>
        <w:rPr>
          <w:rFonts w:hint="default" w:ascii="仿宋_GB2312" w:hAnsi="仿宋" w:eastAsia="仿宋_GB2312"/>
          <w:kern w:val="0"/>
          <w:sz w:val="32"/>
          <w:lang w:val="en-US" w:eastAsia="zh-CN"/>
        </w:rPr>
      </w:pPr>
      <w:r>
        <w:rPr>
          <w:rFonts w:hint="eastAsia" w:ascii="仿宋_GB2312" w:hAnsi="仿宋" w:eastAsia="仿宋_GB2312"/>
          <w:kern w:val="0"/>
          <w:sz w:val="32"/>
          <w:lang w:val="en-US" w:eastAsia="zh-CN"/>
        </w:rPr>
        <w:t>高祖民</w:t>
      </w:r>
      <w:r>
        <w:rPr>
          <w:rFonts w:hint="eastAsia" w:ascii="仿宋_GB2312" w:hAnsi="仿宋" w:eastAsia="仿宋_GB2312"/>
          <w:kern w:val="0"/>
          <w:sz w:val="32"/>
        </w:rPr>
        <w:t xml:space="preserve">    人大副主席</w:t>
      </w:r>
    </w:p>
    <w:p>
      <w:pPr>
        <w:keepNext w:val="0"/>
        <w:keepLines w:val="0"/>
        <w:pageBreakBefore w:val="0"/>
        <w:widowControl/>
        <w:kinsoku/>
        <w:wordWrap/>
        <w:overflowPunct/>
        <w:topLinePunct w:val="0"/>
        <w:autoSpaceDE/>
        <w:autoSpaceDN/>
        <w:bidi w:val="0"/>
        <w:adjustRightInd/>
        <w:snapToGrid/>
        <w:spacing w:line="580" w:lineRule="exact"/>
        <w:ind w:left="3675" w:leftChars="988" w:hanging="1600" w:hangingChars="500"/>
        <w:jc w:val="left"/>
        <w:textAlignment w:val="baseline"/>
        <w:outlineLvl w:val="9"/>
        <w:rPr>
          <w:rFonts w:hint="eastAsia" w:ascii="仿宋_GB2312" w:hAnsi="仿宋" w:eastAsia="仿宋_GB2312"/>
          <w:kern w:val="0"/>
          <w:sz w:val="32"/>
        </w:rPr>
      </w:pPr>
      <w:r>
        <w:rPr>
          <w:rFonts w:hint="eastAsia" w:ascii="仿宋_GB2312" w:hAnsi="仿宋" w:eastAsia="仿宋_GB2312"/>
          <w:kern w:val="0"/>
          <w:sz w:val="32"/>
          <w:lang w:val="en-US" w:eastAsia="zh-CN"/>
        </w:rPr>
        <w:t xml:space="preserve">刘  斌    </w:t>
      </w:r>
      <w:r>
        <w:rPr>
          <w:rFonts w:hint="eastAsia" w:ascii="仿宋_GB2312" w:hAnsi="仿宋" w:eastAsia="仿宋_GB2312"/>
          <w:kern w:val="0"/>
          <w:sz w:val="32"/>
        </w:rPr>
        <w:t>副镇长</w:t>
      </w:r>
    </w:p>
    <w:p>
      <w:pPr>
        <w:keepNext w:val="0"/>
        <w:keepLines w:val="0"/>
        <w:pageBreakBefore w:val="0"/>
        <w:widowControl/>
        <w:kinsoku/>
        <w:wordWrap/>
        <w:overflowPunct/>
        <w:topLinePunct w:val="0"/>
        <w:autoSpaceDE/>
        <w:autoSpaceDN/>
        <w:bidi w:val="0"/>
        <w:adjustRightInd/>
        <w:snapToGrid/>
        <w:spacing w:line="580" w:lineRule="exact"/>
        <w:ind w:left="3675" w:leftChars="988" w:hanging="1600" w:hangingChars="500"/>
        <w:jc w:val="left"/>
        <w:textAlignment w:val="baseline"/>
        <w:outlineLvl w:val="9"/>
        <w:rPr>
          <w:rFonts w:hint="eastAsia" w:ascii="仿宋_GB2312" w:hAnsi="仿宋" w:eastAsia="仿宋_GB2312"/>
          <w:kern w:val="0"/>
          <w:sz w:val="32"/>
        </w:rPr>
      </w:pPr>
      <w:r>
        <w:rPr>
          <w:rFonts w:hint="eastAsia" w:ascii="仿宋_GB2312" w:hAnsi="仿宋" w:eastAsia="仿宋_GB2312"/>
          <w:kern w:val="0"/>
          <w:sz w:val="32"/>
          <w:lang w:val="en-US" w:eastAsia="zh-CN"/>
        </w:rPr>
        <w:t xml:space="preserve">姬生平    </w:t>
      </w:r>
      <w:r>
        <w:rPr>
          <w:rFonts w:hint="eastAsia" w:ascii="仿宋_GB2312" w:hAnsi="仿宋" w:eastAsia="仿宋_GB2312"/>
          <w:kern w:val="0"/>
          <w:sz w:val="32"/>
        </w:rPr>
        <w:t>副镇长</w:t>
      </w:r>
    </w:p>
    <w:p>
      <w:pPr>
        <w:keepNext w:val="0"/>
        <w:keepLines w:val="0"/>
        <w:pageBreakBefore w:val="0"/>
        <w:widowControl/>
        <w:kinsoku/>
        <w:wordWrap/>
        <w:overflowPunct/>
        <w:topLinePunct w:val="0"/>
        <w:autoSpaceDE/>
        <w:autoSpaceDN/>
        <w:bidi w:val="0"/>
        <w:adjustRightInd/>
        <w:snapToGrid/>
        <w:spacing w:line="580" w:lineRule="exact"/>
        <w:ind w:left="3675" w:leftChars="988" w:hanging="1600" w:hangingChars="500"/>
        <w:jc w:val="left"/>
        <w:textAlignment w:val="baseline"/>
        <w:outlineLvl w:val="9"/>
        <w:rPr>
          <w:rFonts w:hint="default" w:ascii="仿宋_GB2312" w:hAnsi="仿宋" w:eastAsia="仿宋_GB2312"/>
          <w:kern w:val="0"/>
          <w:sz w:val="32"/>
          <w:lang w:val="en-US" w:eastAsia="zh-CN"/>
        </w:rPr>
      </w:pPr>
      <w:r>
        <w:rPr>
          <w:rFonts w:hint="eastAsia" w:ascii="仿宋_GB2312" w:hAnsi="仿宋" w:eastAsia="仿宋_GB2312"/>
          <w:kern w:val="0"/>
          <w:sz w:val="32"/>
          <w:lang w:val="en-US" w:eastAsia="zh-CN"/>
        </w:rPr>
        <w:t>刘士祥    二级主任科员、关工委主任</w:t>
      </w:r>
    </w:p>
    <w:p>
      <w:pPr>
        <w:keepNext w:val="0"/>
        <w:keepLines w:val="0"/>
        <w:pageBreakBefore w:val="0"/>
        <w:widowControl/>
        <w:kinsoku/>
        <w:wordWrap/>
        <w:overflowPunct/>
        <w:topLinePunct w:val="0"/>
        <w:autoSpaceDE/>
        <w:autoSpaceDN/>
        <w:bidi w:val="0"/>
        <w:adjustRightInd/>
        <w:snapToGrid/>
        <w:spacing w:line="580" w:lineRule="exact"/>
        <w:ind w:left="3675" w:leftChars="988" w:hanging="1600" w:hangingChars="500"/>
        <w:jc w:val="left"/>
        <w:textAlignment w:val="baseline"/>
        <w:outlineLvl w:val="9"/>
        <w:rPr>
          <w:rFonts w:hint="eastAsia" w:ascii="仿宋_GB2312" w:hAnsi="仿宋" w:eastAsia="仿宋_GB2312"/>
          <w:kern w:val="0"/>
          <w:sz w:val="32"/>
        </w:rPr>
      </w:pPr>
      <w:r>
        <w:rPr>
          <w:rFonts w:hint="eastAsia" w:ascii="仿宋_GB2312" w:hAnsi="仿宋" w:eastAsia="仿宋_GB2312"/>
          <w:kern w:val="0"/>
          <w:sz w:val="32"/>
          <w:lang w:eastAsia="zh-CN"/>
        </w:rPr>
        <w:t>卢德华</w:t>
      </w:r>
      <w:r>
        <w:rPr>
          <w:rFonts w:hint="eastAsia" w:ascii="仿宋_GB2312" w:hAnsi="仿宋" w:eastAsia="仿宋_GB2312"/>
          <w:kern w:val="0"/>
          <w:sz w:val="32"/>
        </w:rPr>
        <w:t xml:space="preserve">    派出所所长</w:t>
      </w:r>
    </w:p>
    <w:p>
      <w:pPr>
        <w:keepNext w:val="0"/>
        <w:keepLines w:val="0"/>
        <w:pageBreakBefore w:val="0"/>
        <w:widowControl/>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kern w:val="0"/>
          <w:sz w:val="32"/>
        </w:rPr>
      </w:pPr>
      <w:r>
        <w:rPr>
          <w:rFonts w:hint="eastAsia" w:ascii="仿宋_GB2312" w:hAnsi="仿宋" w:eastAsia="仿宋_GB2312"/>
          <w:kern w:val="0"/>
          <w:sz w:val="32"/>
          <w:lang w:val="en-US" w:eastAsia="zh-CN"/>
        </w:rPr>
        <w:t>戚敬坡</w:t>
      </w:r>
      <w:r>
        <w:rPr>
          <w:rFonts w:hint="eastAsia" w:ascii="仿宋_GB2312" w:hAnsi="仿宋" w:eastAsia="仿宋_GB2312"/>
          <w:kern w:val="0"/>
          <w:sz w:val="32"/>
        </w:rPr>
        <w:t xml:space="preserve">    应急管理局副局长</w:t>
      </w:r>
    </w:p>
    <w:p>
      <w:pPr>
        <w:keepNext w:val="0"/>
        <w:keepLines w:val="0"/>
        <w:pageBreakBefore w:val="0"/>
        <w:widowControl/>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lang w:val="en-US" w:eastAsia="zh-CN"/>
        </w:rPr>
        <w:t>班艳华</w:t>
      </w:r>
      <w:r>
        <w:rPr>
          <w:rFonts w:hint="eastAsia" w:ascii="仿宋_GB2312" w:hAnsi="仿宋" w:eastAsia="仿宋_GB2312"/>
          <w:sz w:val="32"/>
        </w:rPr>
        <w:t xml:space="preserve">    文化旅游服务中心主任</w:t>
      </w:r>
    </w:p>
    <w:p>
      <w:pPr>
        <w:keepNext w:val="0"/>
        <w:keepLines w:val="0"/>
        <w:pageBreakBefore w:val="0"/>
        <w:widowControl/>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pacing w:val="-16"/>
          <w:kern w:val="0"/>
          <w:sz w:val="32"/>
        </w:rPr>
      </w:pPr>
      <w:r>
        <w:rPr>
          <w:rFonts w:hint="eastAsia" w:ascii="仿宋_GB2312" w:hAnsi="仿宋" w:eastAsia="仿宋_GB2312"/>
          <w:kern w:val="0"/>
          <w:sz w:val="32"/>
          <w:lang w:val="en-US" w:eastAsia="zh-CN"/>
        </w:rPr>
        <w:t>毛立哲</w:t>
      </w:r>
      <w:r>
        <w:rPr>
          <w:rFonts w:hint="eastAsia" w:ascii="仿宋_GB2312" w:hAnsi="仿宋" w:eastAsia="仿宋_GB2312"/>
          <w:kern w:val="0"/>
          <w:sz w:val="32"/>
        </w:rPr>
        <w:t xml:space="preserve">    </w:t>
      </w:r>
      <w:r>
        <w:rPr>
          <w:rFonts w:hint="eastAsia" w:ascii="仿宋_GB2312" w:hAnsi="仿宋" w:eastAsia="仿宋_GB2312"/>
          <w:spacing w:val="-16"/>
          <w:kern w:val="0"/>
          <w:sz w:val="32"/>
        </w:rPr>
        <w:t>农业综合服务中心主任</w:t>
      </w:r>
    </w:p>
    <w:p>
      <w:pPr>
        <w:keepNext w:val="0"/>
        <w:keepLines w:val="0"/>
        <w:pageBreakBefore w:val="0"/>
        <w:widowControl/>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kern w:val="0"/>
          <w:sz w:val="32"/>
        </w:rPr>
      </w:pPr>
      <w:r>
        <w:rPr>
          <w:rFonts w:hint="eastAsia" w:ascii="仿宋_GB2312" w:hAnsi="仿宋" w:eastAsia="仿宋_GB2312"/>
          <w:kern w:val="0"/>
          <w:sz w:val="32"/>
          <w:szCs w:val="22"/>
          <w:lang w:val="en-US" w:eastAsia="zh-CN"/>
        </w:rPr>
        <w:t>徐伯斗</w:t>
      </w:r>
      <w:r>
        <w:rPr>
          <w:rFonts w:hint="eastAsia" w:ascii="仿宋_GB2312" w:hAnsi="仿宋" w:eastAsia="仿宋_GB2312"/>
          <w:kern w:val="0"/>
          <w:sz w:val="32"/>
        </w:rPr>
        <w:t xml:space="preserve">    社会事业服务中心主任</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 xml:space="preserve">李克龙    </w:t>
      </w:r>
      <w:r>
        <w:rPr>
          <w:rFonts w:hint="eastAsia" w:ascii="仿宋_GB2312" w:hAnsi="仿宋" w:eastAsia="仿宋_GB2312"/>
          <w:sz w:val="32"/>
          <w:lang w:val="en-US" w:eastAsia="zh-CN"/>
        </w:rPr>
        <w:t>社会治理综合服务中心主任</w:t>
      </w:r>
    </w:p>
    <w:p>
      <w:pPr>
        <w:keepNext w:val="0"/>
        <w:keepLines w:val="0"/>
        <w:pageBreakBefore w:val="0"/>
        <w:widowControl/>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lang w:val="en-US" w:eastAsia="zh-CN"/>
        </w:rPr>
        <w:t>李清浩</w:t>
      </w:r>
      <w:r>
        <w:rPr>
          <w:rFonts w:hint="eastAsia" w:ascii="仿宋_GB2312" w:hAnsi="仿宋" w:eastAsia="仿宋_GB2312"/>
          <w:sz w:val="32"/>
        </w:rPr>
        <w:t xml:space="preserve">    资产运营及投资建设服务中心主任 </w:t>
      </w:r>
    </w:p>
    <w:p>
      <w:pPr>
        <w:keepNext w:val="0"/>
        <w:keepLines w:val="0"/>
        <w:pageBreakBefore w:val="0"/>
        <w:widowControl/>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szCs w:val="22"/>
          <w:lang w:val="en-US" w:eastAsia="zh-CN"/>
        </w:rPr>
      </w:pPr>
      <w:r>
        <w:rPr>
          <w:rFonts w:hint="eastAsia" w:ascii="仿宋_GB2312" w:hAnsi="仿宋" w:eastAsia="仿宋_GB2312"/>
          <w:sz w:val="32"/>
          <w:szCs w:val="22"/>
          <w:lang w:val="en-US" w:eastAsia="zh-CN"/>
        </w:rPr>
        <w:t>胡  珂    经济发展局副局长（挂职）</w:t>
      </w:r>
    </w:p>
    <w:p>
      <w:pPr>
        <w:keepNext w:val="0"/>
        <w:keepLines w:val="0"/>
        <w:pageBreakBefore w:val="0"/>
        <w:tabs>
          <w:tab w:val="left" w:pos="2088"/>
          <w:tab w:val="left" w:pos="4788"/>
        </w:tabs>
        <w:kinsoku/>
        <w:wordWrap/>
        <w:overflowPunct/>
        <w:topLinePunct w:val="0"/>
        <w:autoSpaceDE/>
        <w:autoSpaceDN/>
        <w:bidi w:val="0"/>
        <w:adjustRightInd/>
        <w:snapToGrid/>
        <w:spacing w:line="580" w:lineRule="exact"/>
        <w:ind w:left="3679" w:leftChars="228" w:hanging="3200" w:hangingChars="1000"/>
        <w:jc w:val="left"/>
        <w:textAlignment w:val="baseline"/>
        <w:outlineLvl w:val="9"/>
        <w:rPr>
          <w:rFonts w:hint="eastAsia" w:ascii="仿宋_GB2312" w:hAnsi="仿宋_GB2312" w:eastAsia="仿宋_GB2312"/>
          <w:sz w:val="32"/>
        </w:rPr>
      </w:pPr>
      <w:r>
        <w:rPr>
          <w:rFonts w:hint="eastAsia" w:ascii="黑体" w:hAnsi="黑体" w:eastAsia="黑体"/>
          <w:kern w:val="0"/>
          <w:sz w:val="32"/>
        </w:rPr>
        <w:t xml:space="preserve">成   员： </w:t>
      </w:r>
      <w:r>
        <w:rPr>
          <w:rFonts w:hint="eastAsia" w:ascii="仿宋_GB2312" w:hAnsi="仿宋_GB2312" w:eastAsia="仿宋_GB2312"/>
          <w:sz w:val="32"/>
        </w:rPr>
        <w:t>邱善瑞    综合管理岗主管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lang w:val="en-US" w:eastAsia="zh-CN"/>
        </w:rPr>
      </w:pPr>
      <w:r>
        <w:rPr>
          <w:rFonts w:hint="eastAsia" w:ascii="仿宋_GB2312" w:hAnsi="仿宋" w:eastAsia="仿宋_GB2312"/>
          <w:sz w:val="32"/>
          <w:lang w:eastAsia="zh-CN"/>
        </w:rPr>
        <w:t>蒋安磊</w:t>
      </w:r>
      <w:r>
        <w:rPr>
          <w:rFonts w:hint="eastAsia" w:ascii="仿宋_GB2312" w:hAnsi="仿宋" w:eastAsia="仿宋_GB2312"/>
          <w:sz w:val="32"/>
          <w:lang w:val="en-US" w:eastAsia="zh-CN"/>
        </w:rPr>
        <w:t xml:space="preserve">    乡村振兴岗主管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 xml:space="preserve">张  波    </w:t>
      </w:r>
      <w:r>
        <w:rPr>
          <w:rFonts w:hint="eastAsia" w:ascii="仿宋_GB2312" w:hAnsi="仿宋_GB2312" w:eastAsia="仿宋_GB2312"/>
          <w:sz w:val="32"/>
        </w:rPr>
        <w:t>信息化及舆情监管工作岗主管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_GB2312" w:eastAsia="仿宋_GB2312"/>
          <w:sz w:val="32"/>
        </w:rPr>
      </w:pPr>
      <w:r>
        <w:rPr>
          <w:rFonts w:hint="eastAsia" w:ascii="仿宋_GB2312" w:hAnsi="仿宋_GB2312" w:eastAsia="仿宋_GB2312"/>
          <w:sz w:val="32"/>
        </w:rPr>
        <w:t>李新华    组织工作岗主管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秦真安    综治管理岗主管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_GB2312" w:eastAsia="仿宋_GB2312"/>
          <w:sz w:val="32"/>
        </w:rPr>
        <w:t>杨运孔</w:t>
      </w:r>
      <w:r>
        <w:rPr>
          <w:rFonts w:hint="eastAsia" w:ascii="仿宋_GB2312" w:hAnsi="仿宋" w:eastAsia="仿宋_GB2312"/>
          <w:sz w:val="32"/>
        </w:rPr>
        <w:t xml:space="preserve">    督查工作岗主管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陈玉胜    农业综合服务中心副主任</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胡永忠    农技服务岗主管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王  军    林业服务岗主管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马秀梅    农机服务岗主管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邵长胜    生态环境保护工作岗主管</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马兆斌    环卫一体化办公室主任</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刘  勇    财政所所长</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lang w:eastAsia="zh-CN"/>
        </w:rPr>
        <w:t>管</w:t>
      </w:r>
      <w:r>
        <w:rPr>
          <w:rFonts w:hint="eastAsia" w:ascii="仿宋_GB2312" w:hAnsi="仿宋" w:eastAsia="仿宋_GB2312"/>
          <w:sz w:val="32"/>
          <w:lang w:val="en-US" w:eastAsia="zh-CN"/>
        </w:rPr>
        <w:t xml:space="preserve">  浩</w:t>
      </w:r>
      <w:r>
        <w:rPr>
          <w:rFonts w:hint="eastAsia" w:ascii="仿宋_GB2312" w:hAnsi="仿宋" w:eastAsia="仿宋_GB2312"/>
          <w:sz w:val="32"/>
        </w:rPr>
        <w:t xml:space="preserve">    联合学区主任</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6" w:firstLineChars="700"/>
        <w:jc w:val="left"/>
        <w:textAlignment w:val="baseline"/>
        <w:outlineLvl w:val="9"/>
        <w:rPr>
          <w:rFonts w:hint="eastAsia" w:ascii="仿宋_GB2312" w:hAnsi="仿宋" w:eastAsia="仿宋_GB2312"/>
          <w:spacing w:val="-11"/>
          <w:sz w:val="32"/>
        </w:rPr>
      </w:pPr>
      <w:r>
        <w:rPr>
          <w:rFonts w:hint="eastAsia" w:ascii="仿宋_GB2312" w:hAnsi="仿宋" w:eastAsia="仿宋_GB2312"/>
          <w:spacing w:val="-11"/>
          <w:sz w:val="32"/>
        </w:rPr>
        <w:t xml:space="preserve">张  </w:t>
      </w:r>
      <w:r>
        <w:rPr>
          <w:rFonts w:hint="eastAsia" w:ascii="仿宋_GB2312" w:hAnsi="仿宋" w:eastAsia="仿宋_GB2312"/>
          <w:spacing w:val="-11"/>
          <w:sz w:val="32"/>
          <w:lang w:val="en-US" w:eastAsia="zh-CN"/>
        </w:rPr>
        <w:t xml:space="preserve"> </w:t>
      </w:r>
      <w:r>
        <w:rPr>
          <w:rFonts w:hint="eastAsia" w:ascii="仿宋_GB2312" w:hAnsi="仿宋" w:eastAsia="仿宋_GB2312"/>
          <w:spacing w:val="-11"/>
          <w:sz w:val="32"/>
        </w:rPr>
        <w:t>旭    交警中队中队长</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lang w:val="en-US" w:eastAsia="zh-CN"/>
        </w:rPr>
        <w:t>张世贞</w:t>
      </w:r>
      <w:r>
        <w:rPr>
          <w:rFonts w:hint="eastAsia" w:ascii="仿宋_GB2312" w:hAnsi="仿宋" w:eastAsia="仿宋_GB2312"/>
          <w:sz w:val="32"/>
        </w:rPr>
        <w:t xml:space="preserve">   </w:t>
      </w:r>
      <w:r>
        <w:rPr>
          <w:rFonts w:hint="eastAsia" w:ascii="仿宋_GB2312" w:hAnsi="仿宋" w:eastAsia="仿宋_GB2312"/>
          <w:sz w:val="32"/>
          <w:lang w:val="en-US" w:eastAsia="zh-CN"/>
        </w:rPr>
        <w:t xml:space="preserve"> </w:t>
      </w:r>
      <w:r>
        <w:rPr>
          <w:rFonts w:hint="eastAsia" w:ascii="仿宋_GB2312" w:hAnsi="仿宋" w:eastAsia="仿宋_GB2312"/>
          <w:sz w:val="32"/>
        </w:rPr>
        <w:t>供电所所长</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褚福超    交管所所长</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徐焕东    综合行政执法中队中队长</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王慎国    阳温党总支书记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马运国    徐楼党总支书记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邵建伟    辛安党总支书记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马启斌    盖村党总支书记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王  涛    岗头党总支书记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田德</w:t>
      </w:r>
      <w:r>
        <w:rPr>
          <w:rFonts w:hint="eastAsia" w:ascii="仿宋_GB2312" w:hAnsi="仿宋" w:eastAsia="仿宋_GB2312"/>
          <w:sz w:val="32"/>
          <w:lang w:eastAsia="zh-CN"/>
        </w:rPr>
        <w:t>永</w:t>
      </w:r>
      <w:r>
        <w:rPr>
          <w:rFonts w:hint="eastAsia" w:ascii="仿宋_GB2312" w:hAnsi="仿宋" w:eastAsia="仿宋_GB2312"/>
          <w:sz w:val="32"/>
        </w:rPr>
        <w:t xml:space="preserve">    奎子党总支书记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马震霞    郁郎党总支书记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孔祥永    山头党总支书记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 xml:space="preserve">孟  </w:t>
      </w:r>
      <w:r>
        <w:rPr>
          <w:rFonts w:hint="eastAsia" w:ascii="宋体" w:hAnsi="宋体"/>
          <w:sz w:val="32"/>
        </w:rPr>
        <w:t>翀</w:t>
      </w:r>
      <w:r>
        <w:rPr>
          <w:rFonts w:hint="eastAsia" w:ascii="仿宋_GB2312" w:hAnsi="仿宋" w:eastAsia="仿宋_GB2312"/>
          <w:sz w:val="32"/>
        </w:rPr>
        <w:t xml:space="preserve">    朱村党总支书记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邱  华    古村党总支书记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rPr>
      </w:pPr>
      <w:r>
        <w:rPr>
          <w:rFonts w:hint="eastAsia" w:ascii="仿宋_GB2312" w:hAnsi="仿宋" w:eastAsia="仿宋_GB2312"/>
          <w:sz w:val="32"/>
        </w:rPr>
        <w:t>王  超    迭湖党总支书记</w:t>
      </w:r>
    </w:p>
    <w:p>
      <w:pPr>
        <w:keepNext w:val="0"/>
        <w:keepLines w:val="0"/>
        <w:pageBreakBefore w:val="0"/>
        <w:tabs>
          <w:tab w:val="left" w:pos="1915"/>
          <w:tab w:val="left" w:pos="4788"/>
        </w:tabs>
        <w:kinsoku/>
        <w:wordWrap/>
        <w:overflowPunct/>
        <w:topLinePunct w:val="0"/>
        <w:autoSpaceDE/>
        <w:autoSpaceDN/>
        <w:bidi w:val="0"/>
        <w:adjustRightInd/>
        <w:snapToGrid/>
        <w:spacing w:line="580" w:lineRule="exact"/>
        <w:ind w:firstLine="2080" w:firstLineChars="650"/>
        <w:jc w:val="left"/>
        <w:textAlignment w:val="baseline"/>
        <w:outlineLvl w:val="9"/>
        <w:rPr>
          <w:rFonts w:hint="eastAsia" w:ascii="仿宋_GB2312" w:hAnsi="仿宋" w:eastAsia="仿宋_GB2312"/>
          <w:sz w:val="32"/>
          <w:lang w:val="en-US" w:eastAsia="zh-CN"/>
        </w:rPr>
      </w:pPr>
      <w:r>
        <w:rPr>
          <w:rFonts w:hint="eastAsia" w:ascii="仿宋_GB2312" w:hAnsi="仿宋" w:eastAsia="仿宋_GB2312"/>
          <w:sz w:val="32"/>
          <w:lang w:eastAsia="zh-CN"/>
        </w:rPr>
        <w:t>杨列猛</w:t>
      </w:r>
      <w:r>
        <w:rPr>
          <w:rFonts w:hint="eastAsia" w:ascii="仿宋_GB2312" w:hAnsi="仿宋" w:eastAsia="仿宋_GB2312"/>
          <w:sz w:val="32"/>
          <w:lang w:val="en-US" w:eastAsia="zh-CN"/>
        </w:rPr>
        <w:t xml:space="preserve">    望庄党总支主任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r>
        <w:rPr>
          <w:rFonts w:hint="eastAsia" w:ascii="仿宋_GB2312" w:hAnsi="仿宋" w:eastAsia="仿宋_GB2312"/>
          <w:kern w:val="0"/>
          <w:sz w:val="32"/>
        </w:rPr>
        <w:t>领导小组下</w:t>
      </w:r>
      <w:r>
        <w:rPr>
          <w:rFonts w:hint="eastAsia" w:ascii="仿宋_GB2312" w:hAnsi="仿宋" w:eastAsia="仿宋_GB2312"/>
          <w:kern w:val="0"/>
          <w:sz w:val="32"/>
          <w:szCs w:val="22"/>
        </w:rPr>
        <w:t>设办公室，办公室设在镇农业综合服务中心，</w:t>
      </w:r>
      <w:r>
        <w:rPr>
          <w:rFonts w:hint="eastAsia" w:ascii="仿宋_GB2312" w:hAnsi="仿宋" w:eastAsia="仿宋_GB2312"/>
          <w:kern w:val="0"/>
          <w:sz w:val="32"/>
          <w:szCs w:val="22"/>
          <w:lang w:eastAsia="zh-CN"/>
        </w:rPr>
        <w:t>吕士曦、鲁聪</w:t>
      </w:r>
      <w:r>
        <w:rPr>
          <w:rFonts w:hint="eastAsia" w:ascii="仿宋_GB2312" w:hAnsi="仿宋" w:eastAsia="仿宋_GB2312"/>
          <w:kern w:val="0"/>
          <w:sz w:val="32"/>
          <w:szCs w:val="22"/>
        </w:rPr>
        <w:t>同志兼任办公室主任，</w:t>
      </w:r>
      <w:r>
        <w:rPr>
          <w:rFonts w:hint="eastAsia" w:ascii="仿宋_GB2312" w:hAnsi="仿宋" w:eastAsia="仿宋_GB2312"/>
          <w:kern w:val="0"/>
          <w:sz w:val="32"/>
          <w:szCs w:val="22"/>
          <w:lang w:eastAsia="zh-CN"/>
        </w:rPr>
        <w:t>戚敬坡、</w:t>
      </w:r>
      <w:r>
        <w:rPr>
          <w:rFonts w:hint="eastAsia" w:ascii="仿宋_GB2312" w:hAnsi="仿宋" w:eastAsia="仿宋_GB2312"/>
          <w:kern w:val="0"/>
          <w:sz w:val="32"/>
          <w:szCs w:val="22"/>
          <w:lang w:val="en-US" w:eastAsia="zh-CN"/>
        </w:rPr>
        <w:t>毛立哲</w:t>
      </w:r>
      <w:r>
        <w:rPr>
          <w:rFonts w:hint="eastAsia" w:ascii="仿宋_GB2312" w:hAnsi="仿宋" w:eastAsia="仿宋_GB2312"/>
          <w:kern w:val="0"/>
          <w:sz w:val="32"/>
          <w:szCs w:val="22"/>
        </w:rPr>
        <w:t>同志兼任办公室副主任。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outlineLvl w:val="9"/>
        <w:rPr>
          <w:rFonts w:hint="eastAsia" w:ascii="仿宋_GB2312" w:hAnsi="仿宋" w:eastAsia="仿宋_GB2312"/>
          <w:kern w:val="0"/>
          <w:sz w:val="32"/>
          <w:szCs w:val="22"/>
        </w:rPr>
      </w:pPr>
    </w:p>
    <w:p>
      <w:pPr>
        <w:spacing w:line="600" w:lineRule="exact"/>
        <w:jc w:val="left"/>
        <w:textAlignment w:val="baseline"/>
        <w:rPr>
          <w:rFonts w:hint="eastAsia" w:ascii="仿宋_GB2312" w:hAnsi="宋体" w:eastAsia="仿宋_GB2312"/>
          <w:kern w:val="0"/>
          <w:sz w:val="32"/>
        </w:rPr>
      </w:pPr>
      <w:r>
        <w:rPr>
          <w:rFonts w:hint="eastAsia" w:ascii="黑体" w:hAnsi="黑体" w:eastAsia="黑体"/>
          <w:kern w:val="0"/>
          <w:sz w:val="30"/>
        </w:rPr>
        <w:t>附件</w:t>
      </w:r>
      <w:r>
        <w:rPr>
          <w:rFonts w:hint="eastAsia" w:ascii="黑体" w:hAnsi="黑体" w:eastAsia="黑体"/>
          <w:kern w:val="0"/>
          <w:sz w:val="30"/>
          <w:lang w:val="en-US" w:eastAsia="zh-CN"/>
        </w:rPr>
        <w:t>2</w:t>
      </w:r>
      <w:r>
        <w:rPr>
          <w:rFonts w:hint="eastAsia" w:ascii="黑体" w:hAnsi="黑体" w:eastAsia="黑体"/>
          <w:kern w:val="0"/>
          <w:sz w:val="30"/>
        </w:rPr>
        <w:t>:</w:t>
      </w:r>
    </w:p>
    <w:p>
      <w:pPr>
        <w:spacing w:line="360" w:lineRule="auto"/>
        <w:jc w:val="center"/>
        <w:rPr>
          <w:rFonts w:hint="eastAsia" w:ascii="方正小标宋简体" w:hAnsi="方正大标宋简体" w:eastAsia="方正小标宋简体"/>
          <w:spacing w:val="-12"/>
          <w:sz w:val="44"/>
        </w:rPr>
      </w:pPr>
      <w:r>
        <w:rPr>
          <w:rFonts w:hint="eastAsia" w:ascii="方正小标宋简体" w:hAnsi="方正大标宋简体" w:eastAsia="方正小标宋简体"/>
          <w:spacing w:val="-12"/>
          <w:sz w:val="44"/>
        </w:rPr>
        <w:t>三秋</w:t>
      </w:r>
      <w:r>
        <w:rPr>
          <w:rFonts w:hint="eastAsia" w:ascii="方正小标宋简体" w:hAnsi="方正小标宋简体" w:eastAsia="方正小标宋简体"/>
          <w:sz w:val="44"/>
        </w:rPr>
        <w:t>秸秆综合利用和禁烧</w:t>
      </w:r>
      <w:r>
        <w:rPr>
          <w:rFonts w:hint="eastAsia" w:ascii="方正小标宋简体" w:hAnsi="方正大标宋简体" w:eastAsia="方正小标宋简体"/>
          <w:spacing w:val="-12"/>
          <w:sz w:val="44"/>
        </w:rPr>
        <w:t>工作宣传标语</w:t>
      </w:r>
    </w:p>
    <w:p>
      <w:pPr>
        <w:ind w:firstLine="315" w:firstLineChars="150"/>
        <w:rPr>
          <w:rFonts w:hint="eastAsia"/>
        </w:rPr>
      </w:pPr>
    </w:p>
    <w:p>
      <w:pPr>
        <w:spacing w:line="600" w:lineRule="exact"/>
        <w:ind w:firstLine="640" w:firstLineChars="200"/>
        <w:rPr>
          <w:rFonts w:hint="eastAsia" w:ascii="仿宋_GB2312" w:eastAsia="仿宋_GB2312"/>
          <w:sz w:val="32"/>
        </w:rPr>
      </w:pPr>
      <w:r>
        <w:rPr>
          <w:rFonts w:hint="eastAsia" w:ascii="仿宋_GB2312" w:eastAsia="仿宋_GB2312"/>
          <w:sz w:val="32"/>
        </w:rPr>
        <w:t>1、秸秆只要利用好，增加收入又环保</w:t>
      </w:r>
    </w:p>
    <w:p>
      <w:pPr>
        <w:spacing w:line="600" w:lineRule="exact"/>
        <w:ind w:firstLine="640" w:firstLineChars="200"/>
        <w:rPr>
          <w:rFonts w:hint="eastAsia" w:ascii="仿宋_GB2312" w:eastAsia="仿宋_GB2312"/>
          <w:sz w:val="32"/>
        </w:rPr>
      </w:pPr>
      <w:r>
        <w:rPr>
          <w:rFonts w:hint="eastAsia" w:ascii="仿宋_GB2312" w:eastAsia="仿宋_GB2312"/>
          <w:sz w:val="32"/>
        </w:rPr>
        <w:t>2、焚烧秸秆危害大，综合利用利万家</w:t>
      </w:r>
    </w:p>
    <w:p>
      <w:pPr>
        <w:spacing w:line="600" w:lineRule="exact"/>
        <w:ind w:firstLine="640" w:firstLineChars="200"/>
        <w:rPr>
          <w:rFonts w:hint="eastAsia" w:ascii="仿宋_GB2312" w:eastAsia="仿宋_GB2312"/>
          <w:sz w:val="32"/>
        </w:rPr>
      </w:pPr>
      <w:r>
        <w:rPr>
          <w:rFonts w:hint="eastAsia" w:ascii="仿宋_GB2312" w:eastAsia="仿宋_GB2312"/>
          <w:sz w:val="32"/>
        </w:rPr>
        <w:t>3、禁止秸秆露天焚烧，加强综合利用</w:t>
      </w:r>
    </w:p>
    <w:p>
      <w:pPr>
        <w:spacing w:line="600" w:lineRule="exact"/>
        <w:ind w:firstLine="640" w:firstLineChars="200"/>
        <w:rPr>
          <w:rFonts w:hint="eastAsia" w:ascii="仿宋_GB2312" w:eastAsia="仿宋_GB2312"/>
          <w:sz w:val="32"/>
        </w:rPr>
      </w:pPr>
      <w:r>
        <w:rPr>
          <w:rFonts w:hint="eastAsia" w:ascii="仿宋_GB2312" w:eastAsia="仿宋_GB2312"/>
          <w:sz w:val="32"/>
        </w:rPr>
        <w:t>4、禁止焚烧秸秆，发展生态农业</w:t>
      </w:r>
    </w:p>
    <w:p>
      <w:pPr>
        <w:spacing w:line="600" w:lineRule="exact"/>
        <w:ind w:firstLine="640" w:firstLineChars="200"/>
        <w:rPr>
          <w:rFonts w:hint="eastAsia" w:ascii="仿宋_GB2312" w:eastAsia="仿宋_GB2312"/>
          <w:sz w:val="32"/>
        </w:rPr>
      </w:pPr>
      <w:r>
        <w:rPr>
          <w:rFonts w:hint="eastAsia" w:ascii="仿宋_GB2312" w:eastAsia="仿宋_GB2312"/>
          <w:sz w:val="32"/>
        </w:rPr>
        <w:t>5、综合利用巧，秸秆变成宝</w:t>
      </w:r>
    </w:p>
    <w:p>
      <w:pPr>
        <w:spacing w:line="600" w:lineRule="exact"/>
        <w:ind w:firstLine="640" w:firstLineChars="200"/>
        <w:rPr>
          <w:rFonts w:hint="eastAsia" w:ascii="仿宋_GB2312" w:eastAsia="仿宋_GB2312"/>
          <w:sz w:val="32"/>
        </w:rPr>
      </w:pPr>
      <w:r>
        <w:rPr>
          <w:rFonts w:hint="eastAsia" w:ascii="仿宋_GB2312" w:eastAsia="仿宋_GB2312"/>
          <w:sz w:val="32"/>
        </w:rPr>
        <w:t>6、秸秆还了田，土地能增产</w:t>
      </w:r>
    </w:p>
    <w:p>
      <w:pPr>
        <w:spacing w:line="600" w:lineRule="exact"/>
        <w:ind w:firstLine="640" w:firstLineChars="200"/>
        <w:rPr>
          <w:rFonts w:hint="eastAsia" w:ascii="仿宋_GB2312" w:eastAsia="仿宋_GB2312"/>
          <w:sz w:val="32"/>
        </w:rPr>
      </w:pPr>
      <w:r>
        <w:rPr>
          <w:rFonts w:hint="eastAsia" w:ascii="仿宋_GB2312" w:eastAsia="仿宋_GB2312"/>
          <w:sz w:val="32"/>
        </w:rPr>
        <w:t>7、秸秆利用能挣钱，秸秆焚烧要罚款</w:t>
      </w:r>
    </w:p>
    <w:p>
      <w:pPr>
        <w:spacing w:line="600" w:lineRule="exact"/>
        <w:ind w:firstLine="640" w:firstLineChars="200"/>
        <w:rPr>
          <w:rFonts w:hint="eastAsia" w:ascii="仿宋_GB2312" w:eastAsia="仿宋_GB2312"/>
          <w:sz w:val="32"/>
        </w:rPr>
      </w:pPr>
      <w:r>
        <w:rPr>
          <w:rFonts w:hint="eastAsia" w:ascii="仿宋_GB2312" w:eastAsia="仿宋_GB2312"/>
          <w:sz w:val="32"/>
        </w:rPr>
        <w:t>8、提高秸秆综合利用率，促进农业可持续发展</w:t>
      </w:r>
    </w:p>
    <w:p>
      <w:pPr>
        <w:spacing w:line="600" w:lineRule="exact"/>
        <w:ind w:firstLine="640" w:firstLineChars="200"/>
        <w:rPr>
          <w:rFonts w:hint="eastAsia" w:ascii="仿宋_GB2312" w:eastAsia="仿宋_GB2312"/>
          <w:sz w:val="32"/>
        </w:rPr>
      </w:pPr>
      <w:r>
        <w:rPr>
          <w:rFonts w:hint="eastAsia" w:ascii="仿宋_GB2312" w:eastAsia="仿宋_GB2312"/>
          <w:sz w:val="32"/>
        </w:rPr>
        <w:t>9、搞好秸秆禁烧利用，建设生态滨湖</w:t>
      </w:r>
    </w:p>
    <w:p>
      <w:pPr>
        <w:spacing w:line="600" w:lineRule="exact"/>
        <w:ind w:firstLine="640" w:firstLineChars="200"/>
        <w:rPr>
          <w:rFonts w:hint="eastAsia" w:ascii="仿宋_GB2312" w:eastAsia="仿宋_GB2312"/>
          <w:sz w:val="32"/>
        </w:rPr>
      </w:pPr>
      <w:r>
        <w:rPr>
          <w:rFonts w:hint="eastAsia" w:ascii="仿宋_GB2312" w:eastAsia="仿宋_GB2312"/>
          <w:sz w:val="32"/>
        </w:rPr>
        <w:t>10、禁止焚烧秸秆，保护生态环境</w:t>
      </w:r>
    </w:p>
    <w:p>
      <w:pPr>
        <w:spacing w:line="600" w:lineRule="exact"/>
        <w:ind w:firstLine="640" w:firstLineChars="200"/>
        <w:rPr>
          <w:rFonts w:hint="eastAsia" w:ascii="仿宋_GB2312" w:eastAsia="仿宋_GB2312"/>
          <w:sz w:val="32"/>
        </w:rPr>
      </w:pPr>
      <w:r>
        <w:rPr>
          <w:rFonts w:hint="eastAsia" w:ascii="仿宋_GB2312" w:eastAsia="仿宋_GB2312"/>
          <w:sz w:val="32"/>
        </w:rPr>
        <w:t>11、严禁焚烧秸秆，</w:t>
      </w:r>
      <w:r>
        <w:rPr>
          <w:rFonts w:hint="eastAsia" w:ascii="仿宋_GB2312" w:eastAsia="仿宋_GB2312"/>
          <w:sz w:val="32"/>
          <w:lang w:eastAsia="zh-CN"/>
        </w:rPr>
        <w:t>提高</w:t>
      </w:r>
      <w:r>
        <w:rPr>
          <w:rFonts w:hint="eastAsia" w:ascii="仿宋_GB2312" w:eastAsia="仿宋_GB2312"/>
          <w:sz w:val="32"/>
        </w:rPr>
        <w:t>空气质量</w:t>
      </w:r>
    </w:p>
    <w:p>
      <w:pPr>
        <w:spacing w:line="600" w:lineRule="exact"/>
        <w:ind w:firstLine="640" w:firstLineChars="200"/>
        <w:rPr>
          <w:rFonts w:hint="eastAsia" w:ascii="仿宋_GB2312" w:eastAsia="仿宋_GB2312"/>
          <w:sz w:val="32"/>
        </w:rPr>
      </w:pPr>
      <w:r>
        <w:rPr>
          <w:rFonts w:hint="eastAsia" w:ascii="仿宋_GB2312" w:eastAsia="仿宋_GB2312"/>
          <w:sz w:val="32"/>
        </w:rPr>
        <w:t>12、严厉打击焚烧玉米秸秆违法行为</w:t>
      </w:r>
    </w:p>
    <w:p>
      <w:pPr>
        <w:spacing w:line="600" w:lineRule="exact"/>
        <w:ind w:firstLine="640" w:firstLineChars="200"/>
        <w:rPr>
          <w:rFonts w:hint="eastAsia" w:ascii="仿宋_GB2312" w:eastAsia="仿宋_GB2312"/>
          <w:sz w:val="32"/>
        </w:rPr>
      </w:pPr>
      <w:r>
        <w:rPr>
          <w:rFonts w:hint="eastAsia" w:ascii="仿宋_GB2312" w:eastAsia="仿宋_GB2312"/>
          <w:sz w:val="32"/>
        </w:rPr>
        <w:t>13、焚烧秸秆是违法行为</w:t>
      </w:r>
    </w:p>
    <w:p>
      <w:pPr>
        <w:spacing w:line="600" w:lineRule="exact"/>
        <w:ind w:firstLine="640" w:firstLineChars="200"/>
        <w:rPr>
          <w:rFonts w:hint="eastAsia" w:ascii="仿宋_GB2312" w:eastAsia="仿宋_GB2312"/>
          <w:sz w:val="32"/>
        </w:rPr>
      </w:pPr>
      <w:r>
        <w:rPr>
          <w:rFonts w:hint="eastAsia" w:ascii="仿宋_GB2312" w:eastAsia="仿宋_GB2312"/>
          <w:sz w:val="32"/>
        </w:rPr>
        <w:t>14、焚烧秸秆污染大气，秸秆还田肥沃土地</w:t>
      </w:r>
    </w:p>
    <w:p>
      <w:pPr>
        <w:spacing w:line="600" w:lineRule="exact"/>
        <w:ind w:firstLine="640" w:firstLineChars="200"/>
        <w:rPr>
          <w:rFonts w:hint="eastAsia" w:ascii="仿宋_GB2312" w:eastAsia="仿宋_GB2312"/>
          <w:sz w:val="32"/>
        </w:rPr>
      </w:pPr>
      <w:r>
        <w:rPr>
          <w:rFonts w:hint="eastAsia" w:ascii="仿宋_GB2312" w:eastAsia="仿宋_GB2312"/>
          <w:sz w:val="32"/>
        </w:rPr>
        <w:t>15、全民动员，坚决打好三秋生产攻坚战</w:t>
      </w:r>
    </w:p>
    <w:p>
      <w:pPr>
        <w:spacing w:line="600" w:lineRule="exact"/>
        <w:ind w:firstLine="640" w:firstLineChars="200"/>
        <w:rPr>
          <w:rFonts w:hint="eastAsia" w:ascii="仿宋_GB2312" w:eastAsia="仿宋_GB2312"/>
          <w:sz w:val="32"/>
        </w:rPr>
      </w:pPr>
      <w:r>
        <w:rPr>
          <w:rFonts w:hint="eastAsia" w:ascii="仿宋_GB2312" w:eastAsia="仿宋_GB2312"/>
          <w:sz w:val="32"/>
        </w:rPr>
        <w:t>16、严厉打击各类破坏三秋生产的违法行为</w:t>
      </w:r>
    </w:p>
    <w:p>
      <w:pPr>
        <w:spacing w:line="600" w:lineRule="exact"/>
        <w:ind w:firstLine="640" w:firstLineChars="200"/>
        <w:rPr>
          <w:rFonts w:hint="eastAsia" w:ascii="仿宋_GB2312" w:eastAsia="仿宋_GB2312"/>
          <w:sz w:val="32"/>
        </w:rPr>
      </w:pPr>
      <w:r>
        <w:rPr>
          <w:rFonts w:hint="eastAsia" w:ascii="仿宋_GB2312" w:eastAsia="仿宋_GB2312"/>
          <w:sz w:val="32"/>
        </w:rPr>
        <w:t>17、在公路上打场晒粮害人又害己</w:t>
      </w:r>
    </w:p>
    <w:p>
      <w:pPr>
        <w:spacing w:line="600" w:lineRule="exact"/>
        <w:ind w:firstLine="640" w:firstLineChars="200"/>
        <w:rPr>
          <w:rFonts w:hint="eastAsia" w:ascii="仿宋_GB2312" w:eastAsia="仿宋_GB2312"/>
          <w:sz w:val="32"/>
        </w:rPr>
      </w:pPr>
    </w:p>
    <w:p>
      <w:pPr>
        <w:spacing w:line="600" w:lineRule="exact"/>
        <w:ind w:firstLine="640" w:firstLineChars="200"/>
        <w:rPr>
          <w:rFonts w:hint="eastAsia" w:ascii="仿宋_GB2312" w:eastAsia="仿宋_GB2312"/>
          <w:sz w:val="32"/>
        </w:rPr>
      </w:pPr>
    </w:p>
    <w:p>
      <w:pPr>
        <w:tabs>
          <w:tab w:val="left" w:pos="1778"/>
        </w:tabs>
        <w:snapToGrid/>
        <w:spacing w:before="0" w:beforeAutospacing="0" w:after="0" w:afterAutospacing="0" w:line="600" w:lineRule="exact"/>
        <w:jc w:val="left"/>
        <w:textAlignment w:val="baseline"/>
        <w:rPr>
          <w:rStyle w:val="6"/>
          <w:rFonts w:hint="eastAsia" w:ascii="黑体" w:hAnsi="黑体" w:eastAsia="黑体" w:cs="黑体"/>
          <w:b w:val="0"/>
          <w:bCs/>
          <w:i w:val="0"/>
          <w:caps w:val="0"/>
          <w:spacing w:val="0"/>
          <w:w w:val="100"/>
          <w:kern w:val="2"/>
          <w:sz w:val="32"/>
          <w:szCs w:val="32"/>
          <w:lang w:val="en-US" w:eastAsia="zh-CN" w:bidi="ar-SA"/>
        </w:rPr>
      </w:pPr>
      <w:r>
        <w:rPr>
          <w:rStyle w:val="6"/>
          <w:rFonts w:hint="eastAsia" w:ascii="黑体" w:hAnsi="黑体" w:eastAsia="黑体" w:cs="黑体"/>
          <w:b w:val="0"/>
          <w:bCs/>
          <w:i w:val="0"/>
          <w:caps w:val="0"/>
          <w:spacing w:val="0"/>
          <w:w w:val="100"/>
          <w:kern w:val="2"/>
          <w:sz w:val="32"/>
          <w:szCs w:val="32"/>
          <w:lang w:val="en-US" w:eastAsia="zh-CN" w:bidi="ar-SA"/>
        </w:rPr>
        <w:t>附件3：</w:t>
      </w:r>
    </w:p>
    <w:p>
      <w:pPr>
        <w:keepNext w:val="0"/>
        <w:keepLines w:val="0"/>
        <w:pageBreakBefore w:val="0"/>
        <w:tabs>
          <w:tab w:val="left" w:pos="1430"/>
          <w:tab w:val="left" w:pos="4788"/>
        </w:tabs>
        <w:kinsoku/>
        <w:wordWrap/>
        <w:overflowPunct/>
        <w:topLinePunct w:val="0"/>
        <w:autoSpaceDE/>
        <w:bidi w:val="0"/>
        <w:adjustRightInd/>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44"/>
          <w:szCs w:val="44"/>
        </w:rPr>
        <w:t>滨湖镇三</w:t>
      </w:r>
      <w:r>
        <w:rPr>
          <w:rFonts w:hint="eastAsia" w:ascii="方正小标宋简体" w:hAnsi="方正小标宋简体" w:eastAsia="方正小标宋简体"/>
          <w:sz w:val="44"/>
          <w:szCs w:val="44"/>
          <w:lang w:eastAsia="zh-CN"/>
        </w:rPr>
        <w:t>秋</w:t>
      </w:r>
      <w:r>
        <w:rPr>
          <w:rFonts w:hint="eastAsia" w:ascii="方正小标宋简体" w:hAnsi="方正小标宋简体" w:eastAsia="方正小标宋简体"/>
          <w:sz w:val="44"/>
          <w:szCs w:val="44"/>
        </w:rPr>
        <w:t>秸秆禁烧</w:t>
      </w:r>
      <w:r>
        <w:rPr>
          <w:rFonts w:hint="eastAsia" w:ascii="方正小标宋简体" w:hAnsi="方正小标宋简体" w:eastAsia="方正小标宋简体"/>
          <w:sz w:val="44"/>
          <w:szCs w:val="44"/>
          <w:lang w:eastAsia="zh-CN"/>
        </w:rPr>
        <w:t>工作督导组</w:t>
      </w:r>
      <w:r>
        <w:rPr>
          <w:rFonts w:hint="eastAsia" w:ascii="方正小标宋简体" w:hAnsi="方正小标宋简体" w:eastAsia="方正小标宋简体"/>
          <w:sz w:val="44"/>
          <w:szCs w:val="44"/>
        </w:rPr>
        <w:t>分工表</w:t>
      </w:r>
    </w:p>
    <w:p>
      <w:pPr>
        <w:keepNext w:val="0"/>
        <w:keepLines w:val="0"/>
        <w:pageBreakBefore w:val="0"/>
        <w:tabs>
          <w:tab w:val="left" w:pos="1430"/>
          <w:tab w:val="left" w:pos="4788"/>
        </w:tabs>
        <w:kinsoku/>
        <w:wordWrap/>
        <w:overflowPunct/>
        <w:topLinePunct w:val="0"/>
        <w:autoSpaceDE/>
        <w:bidi w:val="0"/>
        <w:adjustRightInd/>
        <w:spacing w:line="600" w:lineRule="exact"/>
        <w:jc w:val="center"/>
        <w:rPr>
          <w:rFonts w:hint="eastAsia" w:ascii="方正小标宋简体" w:hAnsi="方正小标宋简体" w:eastAsia="方正小标宋简体"/>
          <w:sz w:val="36"/>
        </w:rPr>
      </w:pPr>
    </w:p>
    <w:tbl>
      <w:tblPr>
        <w:tblStyle w:val="4"/>
        <w:tblW w:w="8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696"/>
        <w:gridCol w:w="3391"/>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ascii="黑体" w:eastAsia="黑体"/>
                <w:sz w:val="32"/>
              </w:rPr>
            </w:pPr>
            <w:r>
              <w:rPr>
                <w:rFonts w:hint="eastAsia" w:ascii="黑体" w:eastAsia="黑体"/>
                <w:sz w:val="32"/>
              </w:rPr>
              <w:t>组</w:t>
            </w:r>
            <w:r>
              <w:rPr>
                <w:rFonts w:hint="eastAsia" w:ascii="黑体" w:eastAsia="黑体"/>
                <w:sz w:val="32"/>
                <w:lang w:val="en-US" w:eastAsia="zh-CN"/>
              </w:rPr>
              <w:t xml:space="preserve"> </w:t>
            </w:r>
            <w:r>
              <w:rPr>
                <w:rFonts w:hint="eastAsia" w:ascii="黑体" w:eastAsia="黑体"/>
                <w:sz w:val="32"/>
              </w:rPr>
              <w:t>别</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ascii="黑体" w:eastAsia="黑体"/>
                <w:sz w:val="32"/>
              </w:rPr>
            </w:pPr>
            <w:r>
              <w:rPr>
                <w:rFonts w:hint="eastAsia" w:ascii="黑体" w:eastAsia="黑体"/>
                <w:sz w:val="32"/>
              </w:rPr>
              <w:t>组</w:t>
            </w:r>
            <w:r>
              <w:rPr>
                <w:rFonts w:hint="eastAsia" w:ascii="黑体" w:eastAsia="黑体"/>
                <w:sz w:val="32"/>
                <w:lang w:val="en-US" w:eastAsia="zh-CN"/>
              </w:rPr>
              <w:t xml:space="preserve"> </w:t>
            </w:r>
            <w:r>
              <w:rPr>
                <w:rFonts w:hint="eastAsia" w:ascii="黑体" w:eastAsia="黑体"/>
                <w:sz w:val="32"/>
              </w:rPr>
              <w:t>长</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ascii="黑体" w:eastAsia="黑体"/>
                <w:sz w:val="32"/>
              </w:rPr>
            </w:pPr>
            <w:r>
              <w:rPr>
                <w:rFonts w:hint="eastAsia" w:ascii="黑体" w:eastAsia="黑体"/>
                <w:sz w:val="32"/>
              </w:rPr>
              <w:t>成</w:t>
            </w:r>
            <w:r>
              <w:rPr>
                <w:rFonts w:hint="eastAsia" w:ascii="黑体" w:eastAsia="黑体"/>
                <w:sz w:val="32"/>
                <w:lang w:val="en-US" w:eastAsia="zh-CN"/>
              </w:rPr>
              <w:t xml:space="preserve"> </w:t>
            </w:r>
            <w:r>
              <w:rPr>
                <w:rFonts w:hint="eastAsia" w:ascii="黑体" w:eastAsia="黑体"/>
                <w:sz w:val="32"/>
              </w:rPr>
              <w:t>员</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ascii="黑体" w:eastAsia="黑体"/>
                <w:sz w:val="32"/>
              </w:rPr>
            </w:pPr>
            <w:r>
              <w:rPr>
                <w:rFonts w:hint="eastAsia" w:ascii="黑体" w:eastAsia="黑体"/>
                <w:sz w:val="32"/>
              </w:rPr>
              <w:t>工作区域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黑体" w:hAnsi="黑体" w:eastAsia="黑体" w:cs="黑体"/>
                <w:sz w:val="32"/>
              </w:rPr>
            </w:pPr>
            <w:r>
              <w:rPr>
                <w:rFonts w:hint="eastAsia" w:ascii="黑体" w:hAnsi="黑体" w:eastAsia="黑体" w:cs="黑体"/>
                <w:sz w:val="32"/>
              </w:rPr>
              <w:t>督查一组</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lang w:val="en-US" w:eastAsia="zh-CN"/>
              </w:rPr>
            </w:pPr>
            <w:r>
              <w:rPr>
                <w:rFonts w:hint="eastAsia" w:ascii="仿宋_GB2312" w:eastAsia="仿宋_GB2312"/>
                <w:sz w:val="32"/>
                <w:lang w:val="en-US" w:eastAsia="zh-CN"/>
              </w:rPr>
              <w:t>吕士曦</w:t>
            </w:r>
          </w:p>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lang w:eastAsia="zh-CN"/>
              </w:rPr>
            </w:pPr>
            <w:r>
              <w:rPr>
                <w:rFonts w:hint="eastAsia" w:ascii="仿宋_GB2312" w:eastAsia="仿宋_GB2312"/>
                <w:sz w:val="32"/>
                <w:lang w:val="en-US" w:eastAsia="zh-CN"/>
              </w:rPr>
              <w:t>毛立哲</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ascii="仿宋_GB2312" w:eastAsia="仿宋_GB2312"/>
                <w:sz w:val="32"/>
              </w:rPr>
            </w:pPr>
            <w:r>
              <w:rPr>
                <w:rFonts w:hint="eastAsia" w:ascii="仿宋_GB2312" w:hAnsi="仿宋" w:eastAsia="仿宋_GB2312"/>
                <w:sz w:val="32"/>
              </w:rPr>
              <w:t>邵长胜</w:t>
            </w:r>
          </w:p>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rPr>
            </w:pPr>
            <w:r>
              <w:rPr>
                <w:rFonts w:hint="eastAsia" w:ascii="仿宋_GB2312" w:hAnsi="仿宋" w:eastAsia="仿宋_GB2312"/>
                <w:sz w:val="32"/>
                <w:szCs w:val="22"/>
              </w:rPr>
              <w:t>刘书军</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4"/>
              </w:rPr>
            </w:pPr>
            <w:r>
              <w:rPr>
                <w:rFonts w:hint="eastAsia" w:ascii="仿宋_GB2312" w:eastAsia="仿宋_GB2312"/>
                <w:sz w:val="24"/>
              </w:rPr>
              <w:t>阳温</w:t>
            </w:r>
            <w:r>
              <w:rPr>
                <w:rFonts w:hint="eastAsia" w:ascii="仿宋_GB2312" w:eastAsia="仿宋_GB2312"/>
                <w:sz w:val="24"/>
                <w:lang w:eastAsia="zh-CN"/>
              </w:rPr>
              <w:t>、</w:t>
            </w:r>
            <w:r>
              <w:rPr>
                <w:rFonts w:hint="eastAsia" w:ascii="仿宋_GB2312" w:eastAsia="仿宋_GB2312"/>
                <w:sz w:val="24"/>
              </w:rPr>
              <w:t>徐楼</w:t>
            </w:r>
            <w:r>
              <w:rPr>
                <w:rFonts w:hint="eastAsia" w:ascii="仿宋_GB2312" w:eastAsia="仿宋_GB2312"/>
                <w:sz w:val="24"/>
                <w:lang w:eastAsia="zh-CN"/>
              </w:rPr>
              <w:t>、</w:t>
            </w:r>
            <w:r>
              <w:rPr>
                <w:rFonts w:hint="eastAsia" w:ascii="仿宋_GB2312" w:eastAsia="仿宋_GB2312"/>
                <w:sz w:val="24"/>
              </w:rPr>
              <w:t>辛安</w:t>
            </w:r>
            <w:r>
              <w:rPr>
                <w:rFonts w:hint="eastAsia" w:ascii="仿宋_GB2312" w:eastAsia="仿宋_GB2312"/>
                <w:sz w:val="24"/>
                <w:lang w:eastAsia="zh-CN"/>
              </w:rPr>
              <w:t>、</w:t>
            </w:r>
            <w:r>
              <w:rPr>
                <w:rFonts w:hint="eastAsia" w:ascii="仿宋_GB2312" w:eastAsia="仿宋_GB2312"/>
                <w:sz w:val="24"/>
              </w:rPr>
              <w:t>盖村</w:t>
            </w:r>
            <w:r>
              <w:rPr>
                <w:rFonts w:hint="eastAsia" w:ascii="仿宋_GB2312" w:eastAsia="仿宋_GB2312"/>
                <w:sz w:val="24"/>
                <w:lang w:eastAsia="zh-CN"/>
              </w:rPr>
              <w:t>、</w:t>
            </w:r>
            <w:r>
              <w:rPr>
                <w:rFonts w:hint="eastAsia" w:ascii="仿宋_GB2312" w:eastAsia="仿宋_GB2312"/>
                <w:sz w:val="24"/>
              </w:rPr>
              <w:t>望庄</w:t>
            </w:r>
            <w:r>
              <w:rPr>
                <w:rFonts w:hint="eastAsia" w:ascii="仿宋_GB2312" w:eastAsia="仿宋_GB2312"/>
                <w:sz w:val="24"/>
                <w:lang w:eastAsia="zh-CN"/>
              </w:rPr>
              <w:t>、</w:t>
            </w:r>
            <w:r>
              <w:rPr>
                <w:rFonts w:hint="eastAsia" w:ascii="仿宋_GB2312" w:eastAsia="仿宋_GB2312"/>
                <w:sz w:val="24"/>
              </w:rPr>
              <w:t>奎子</w:t>
            </w:r>
            <w:r>
              <w:rPr>
                <w:rFonts w:hint="eastAsia" w:ascii="仿宋_GB2312" w:eastAsia="仿宋_GB2312"/>
                <w:sz w:val="24"/>
                <w:lang w:val="en-US" w:eastAsia="zh-CN"/>
              </w:rPr>
              <w:t>6个</w:t>
            </w:r>
            <w:r>
              <w:rPr>
                <w:rFonts w:hint="eastAsia" w:ascii="仿宋_GB2312" w:eastAsia="仿宋_GB2312"/>
                <w:sz w:val="24"/>
              </w:rPr>
              <w:t>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黑体" w:hAnsi="黑体" w:eastAsia="黑体" w:cs="黑体"/>
                <w:sz w:val="32"/>
              </w:rPr>
            </w:pPr>
            <w:r>
              <w:rPr>
                <w:rFonts w:hint="eastAsia" w:ascii="黑体" w:hAnsi="黑体" w:eastAsia="黑体" w:cs="黑体"/>
                <w:sz w:val="32"/>
              </w:rPr>
              <w:t>督查</w:t>
            </w:r>
            <w:r>
              <w:rPr>
                <w:rFonts w:hint="eastAsia" w:ascii="黑体" w:hAnsi="黑体" w:eastAsia="黑体" w:cs="黑体"/>
                <w:sz w:val="32"/>
                <w:lang w:val="en-US" w:eastAsia="zh-CN"/>
              </w:rPr>
              <w:t>二</w:t>
            </w:r>
            <w:r>
              <w:rPr>
                <w:rFonts w:hint="eastAsia" w:ascii="黑体" w:hAnsi="黑体" w:eastAsia="黑体" w:cs="黑体"/>
                <w:sz w:val="32"/>
              </w:rPr>
              <w:t>组</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lang w:val="en-US" w:eastAsia="zh-CN"/>
              </w:rPr>
            </w:pPr>
            <w:r>
              <w:rPr>
                <w:rFonts w:hint="eastAsia" w:ascii="仿宋_GB2312" w:eastAsia="仿宋_GB2312"/>
                <w:sz w:val="32"/>
                <w:lang w:val="en-US" w:eastAsia="zh-CN"/>
              </w:rPr>
              <w:t>鲁  聪</w:t>
            </w:r>
          </w:p>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lang w:eastAsia="zh-CN"/>
              </w:rPr>
            </w:pPr>
            <w:r>
              <w:rPr>
                <w:rFonts w:hint="eastAsia" w:ascii="仿宋_GB2312" w:eastAsia="仿宋_GB2312"/>
                <w:sz w:val="32"/>
                <w:lang w:val="en-US" w:eastAsia="zh-CN"/>
              </w:rPr>
              <w:t xml:space="preserve">戚敬坡  </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lang w:eastAsia="zh-CN"/>
              </w:rPr>
            </w:pPr>
            <w:r>
              <w:rPr>
                <w:rFonts w:hint="eastAsia" w:ascii="仿宋_GB2312" w:eastAsia="仿宋_GB2312"/>
                <w:sz w:val="32"/>
                <w:lang w:eastAsia="zh-CN"/>
              </w:rPr>
              <w:t>胡正才</w:t>
            </w:r>
          </w:p>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lang w:eastAsia="zh-CN"/>
              </w:rPr>
            </w:pPr>
            <w:r>
              <w:rPr>
                <w:rFonts w:hint="eastAsia" w:ascii="仿宋_GB2312" w:eastAsia="仿宋_GB2312"/>
                <w:sz w:val="32"/>
              </w:rPr>
              <w:t>王  军</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z w:val="24"/>
              </w:rPr>
            </w:pPr>
            <w:r>
              <w:rPr>
                <w:rFonts w:hint="eastAsia" w:ascii="仿宋_GB2312" w:eastAsia="仿宋_GB2312"/>
                <w:sz w:val="24"/>
              </w:rPr>
              <w:t>岗头</w:t>
            </w:r>
            <w:r>
              <w:rPr>
                <w:rFonts w:hint="eastAsia" w:ascii="仿宋_GB2312" w:eastAsia="仿宋_GB2312"/>
                <w:sz w:val="24"/>
                <w:lang w:eastAsia="zh-CN"/>
              </w:rPr>
              <w:t>、</w:t>
            </w:r>
            <w:r>
              <w:rPr>
                <w:rFonts w:hint="eastAsia" w:ascii="仿宋_GB2312" w:eastAsia="仿宋_GB2312"/>
                <w:sz w:val="24"/>
              </w:rPr>
              <w:t>郁郎</w:t>
            </w:r>
            <w:r>
              <w:rPr>
                <w:rFonts w:hint="eastAsia" w:ascii="仿宋_GB2312" w:eastAsia="仿宋_GB2312"/>
                <w:sz w:val="24"/>
                <w:lang w:eastAsia="zh-CN"/>
              </w:rPr>
              <w:t>、</w:t>
            </w:r>
            <w:r>
              <w:rPr>
                <w:rFonts w:hint="eastAsia" w:ascii="仿宋_GB2312" w:eastAsia="仿宋_GB2312"/>
                <w:sz w:val="24"/>
              </w:rPr>
              <w:t>山头</w:t>
            </w:r>
            <w:r>
              <w:rPr>
                <w:rFonts w:hint="eastAsia" w:ascii="仿宋_GB2312" w:eastAsia="仿宋_GB2312"/>
                <w:sz w:val="24"/>
                <w:lang w:eastAsia="zh-CN"/>
              </w:rPr>
              <w:t>、</w:t>
            </w:r>
            <w:r>
              <w:rPr>
                <w:rFonts w:hint="eastAsia" w:ascii="仿宋_GB2312" w:eastAsia="仿宋_GB2312"/>
                <w:sz w:val="24"/>
              </w:rPr>
              <w:t>朱村</w:t>
            </w:r>
            <w:r>
              <w:rPr>
                <w:rFonts w:hint="eastAsia" w:ascii="仿宋_GB2312" w:eastAsia="仿宋_GB2312"/>
                <w:sz w:val="24"/>
                <w:lang w:eastAsia="zh-CN"/>
              </w:rPr>
              <w:t>、</w:t>
            </w:r>
            <w:r>
              <w:rPr>
                <w:rFonts w:hint="eastAsia" w:ascii="仿宋_GB2312" w:eastAsia="仿宋_GB2312"/>
                <w:sz w:val="24"/>
              </w:rPr>
              <w:t>古村</w:t>
            </w:r>
            <w:r>
              <w:rPr>
                <w:rFonts w:hint="eastAsia" w:ascii="仿宋_GB2312" w:eastAsia="仿宋_GB2312"/>
                <w:sz w:val="24"/>
                <w:lang w:eastAsia="zh-CN"/>
              </w:rPr>
              <w:t>、</w:t>
            </w:r>
            <w:r>
              <w:rPr>
                <w:rFonts w:hint="eastAsia" w:ascii="仿宋_GB2312" w:eastAsia="仿宋_GB2312"/>
                <w:sz w:val="24"/>
              </w:rPr>
              <w:t>迭湖</w:t>
            </w:r>
            <w:r>
              <w:rPr>
                <w:rFonts w:hint="eastAsia" w:ascii="仿宋_GB2312" w:eastAsia="仿宋_GB2312"/>
                <w:sz w:val="24"/>
                <w:lang w:val="en-US" w:eastAsia="zh-CN"/>
              </w:rPr>
              <w:t>6个</w:t>
            </w:r>
            <w:r>
              <w:rPr>
                <w:rFonts w:hint="eastAsia" w:ascii="仿宋_GB2312" w:eastAsia="仿宋_GB2312"/>
                <w:sz w:val="24"/>
              </w:rPr>
              <w:t>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黑体" w:hAnsi="黑体" w:eastAsia="黑体" w:cs="黑体"/>
                <w:sz w:val="32"/>
              </w:rPr>
            </w:pPr>
            <w:r>
              <w:rPr>
                <w:rFonts w:hint="eastAsia" w:ascii="黑体" w:hAnsi="黑体" w:eastAsia="黑体" w:cs="黑体"/>
                <w:sz w:val="32"/>
              </w:rPr>
              <w:t>宣传应急组</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lang w:eastAsia="zh-CN"/>
              </w:rPr>
            </w:pPr>
            <w:r>
              <w:rPr>
                <w:rFonts w:hint="eastAsia" w:ascii="仿宋_GB2312" w:eastAsia="仿宋_GB2312"/>
                <w:sz w:val="32"/>
                <w:szCs w:val="22"/>
                <w:lang w:val="en-US" w:eastAsia="zh-CN"/>
              </w:rPr>
              <w:t>弭解放</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szCs w:val="22"/>
                <w:lang w:eastAsia="zh-CN"/>
              </w:rPr>
            </w:pPr>
            <w:r>
              <w:rPr>
                <w:rFonts w:hint="eastAsia" w:ascii="仿宋_GB2312" w:eastAsia="仿宋_GB2312"/>
                <w:sz w:val="32"/>
                <w:szCs w:val="22"/>
              </w:rPr>
              <w:t>陈玉胜</w:t>
            </w:r>
            <w:r>
              <w:rPr>
                <w:rFonts w:hint="eastAsia" w:ascii="仿宋_GB2312" w:eastAsia="仿宋_GB2312"/>
                <w:sz w:val="32"/>
                <w:szCs w:val="22"/>
                <w:lang w:eastAsia="zh-CN"/>
              </w:rPr>
              <w:t>、刘书元</w:t>
            </w:r>
          </w:p>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szCs w:val="22"/>
                <w:lang w:eastAsia="zh-CN"/>
              </w:rPr>
            </w:pPr>
            <w:r>
              <w:rPr>
                <w:rFonts w:hint="eastAsia" w:ascii="仿宋_GB2312" w:eastAsia="仿宋_GB2312"/>
                <w:sz w:val="32"/>
                <w:szCs w:val="22"/>
                <w:lang w:eastAsia="zh-CN"/>
              </w:rPr>
              <w:t>徐</w:t>
            </w:r>
            <w:r>
              <w:rPr>
                <w:rFonts w:hint="eastAsia" w:ascii="仿宋_GB2312" w:eastAsia="仿宋_GB2312"/>
                <w:sz w:val="32"/>
                <w:szCs w:val="22"/>
                <w:lang w:val="en-US" w:eastAsia="zh-CN"/>
              </w:rPr>
              <w:t xml:space="preserve">  </w:t>
            </w:r>
            <w:r>
              <w:rPr>
                <w:rFonts w:hint="eastAsia" w:ascii="仿宋_GB2312" w:eastAsia="仿宋_GB2312"/>
                <w:sz w:val="32"/>
                <w:szCs w:val="22"/>
                <w:lang w:eastAsia="zh-CN"/>
              </w:rPr>
              <w:t>奔、</w:t>
            </w:r>
            <w:r>
              <w:rPr>
                <w:rFonts w:hint="eastAsia" w:ascii="仿宋_GB2312" w:eastAsia="仿宋_GB2312"/>
                <w:sz w:val="32"/>
                <w:szCs w:val="22"/>
              </w:rPr>
              <w:t>贾礼霞</w:t>
            </w:r>
          </w:p>
          <w:p>
            <w:pPr>
              <w:keepNext w:val="0"/>
              <w:keepLines w:val="0"/>
              <w:pageBreakBefore w:val="0"/>
              <w:kinsoku/>
              <w:wordWrap/>
              <w:overflowPunct/>
              <w:topLinePunct w:val="0"/>
              <w:autoSpaceDE/>
              <w:bidi w:val="0"/>
              <w:adjustRightInd/>
              <w:spacing w:line="600" w:lineRule="exact"/>
              <w:jc w:val="center"/>
              <w:rPr>
                <w:rFonts w:hint="eastAsia" w:ascii="仿宋_GB2312" w:hAnsi="Times New Roman" w:eastAsia="仿宋_GB2312" w:cs="Times New Roman"/>
                <w:sz w:val="32"/>
                <w:lang w:val="en-US" w:eastAsia="zh-CN"/>
              </w:rPr>
            </w:pPr>
            <w:r>
              <w:rPr>
                <w:rFonts w:hint="eastAsia" w:ascii="仿宋_GB2312" w:eastAsia="仿宋_GB2312"/>
                <w:sz w:val="32"/>
                <w:szCs w:val="22"/>
              </w:rPr>
              <w:t>杨宜敏</w:t>
            </w:r>
            <w:r>
              <w:rPr>
                <w:rFonts w:hint="eastAsia" w:ascii="仿宋_GB2312" w:eastAsia="仿宋_GB2312"/>
                <w:sz w:val="32"/>
                <w:szCs w:val="22"/>
                <w:lang w:eastAsia="zh-CN"/>
              </w:rPr>
              <w:t>、梁愉杰</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24"/>
              </w:rPr>
            </w:pPr>
            <w:r>
              <w:rPr>
                <w:rFonts w:hint="eastAsia" w:ascii="仿宋_GB2312" w:eastAsia="仿宋_GB2312"/>
                <w:sz w:val="24"/>
              </w:rPr>
              <w:t>镇域范围内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黑体" w:hAnsi="黑体" w:eastAsia="黑体" w:cs="黑体"/>
                <w:sz w:val="32"/>
              </w:rPr>
            </w:pPr>
            <w:r>
              <w:rPr>
                <w:rFonts w:hint="eastAsia" w:ascii="黑体" w:hAnsi="黑体" w:eastAsia="黑体" w:cs="黑体"/>
                <w:sz w:val="32"/>
              </w:rPr>
              <w:t>督查</w:t>
            </w:r>
            <w:r>
              <w:rPr>
                <w:rFonts w:hint="eastAsia" w:ascii="黑体" w:hAnsi="黑体" w:eastAsia="黑体" w:cs="黑体"/>
                <w:sz w:val="32"/>
                <w:lang w:eastAsia="zh-CN"/>
              </w:rPr>
              <w:t>问效</w:t>
            </w:r>
            <w:r>
              <w:rPr>
                <w:rFonts w:hint="eastAsia" w:ascii="黑体" w:hAnsi="黑体" w:eastAsia="黑体" w:cs="黑体"/>
                <w:sz w:val="32"/>
              </w:rPr>
              <w:t>组</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lang w:val="en-US" w:eastAsia="zh-CN"/>
              </w:rPr>
            </w:pPr>
            <w:r>
              <w:rPr>
                <w:rFonts w:hint="eastAsia" w:ascii="仿宋_GB2312" w:eastAsia="仿宋_GB2312"/>
                <w:sz w:val="32"/>
                <w:lang w:val="en-US" w:eastAsia="zh-CN"/>
              </w:rPr>
              <w:t>赵政伟</w:t>
            </w:r>
          </w:p>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lang w:val="en-US" w:eastAsia="zh-CN"/>
              </w:rPr>
            </w:pPr>
            <w:r>
              <w:rPr>
                <w:rFonts w:hint="eastAsia" w:ascii="仿宋_GB2312" w:eastAsia="仿宋_GB2312"/>
                <w:sz w:val="32"/>
                <w:lang w:val="en-US" w:eastAsia="zh-CN"/>
              </w:rPr>
              <w:t>张裕昌</w:t>
            </w:r>
          </w:p>
          <w:p>
            <w:pPr>
              <w:keepNext w:val="0"/>
              <w:keepLines w:val="0"/>
              <w:pageBreakBefore w:val="0"/>
              <w:kinsoku/>
              <w:wordWrap/>
              <w:overflowPunct/>
              <w:topLinePunct w:val="0"/>
              <w:autoSpaceDE/>
              <w:bidi w:val="0"/>
              <w:adjustRightInd/>
              <w:spacing w:line="600" w:lineRule="exact"/>
              <w:jc w:val="center"/>
              <w:rPr>
                <w:rFonts w:hint="default" w:ascii="仿宋_GB2312" w:eastAsia="仿宋_GB2312"/>
                <w:sz w:val="32"/>
                <w:lang w:val="en-US" w:eastAsia="zh-CN"/>
              </w:rPr>
            </w:pPr>
            <w:r>
              <w:rPr>
                <w:rFonts w:hint="eastAsia" w:ascii="仿宋_GB2312" w:eastAsia="仿宋_GB2312"/>
                <w:sz w:val="32"/>
                <w:lang w:eastAsia="zh-CN"/>
              </w:rPr>
              <w:t>班艳华</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600" w:lineRule="exact"/>
              <w:jc w:val="center"/>
              <w:rPr>
                <w:rFonts w:hint="eastAsia" w:ascii="仿宋_GB2312" w:eastAsia="仿宋_GB2312"/>
                <w:sz w:val="32"/>
              </w:rPr>
            </w:pPr>
            <w:r>
              <w:rPr>
                <w:rFonts w:hint="eastAsia" w:ascii="仿宋_GB2312" w:eastAsia="仿宋_GB2312"/>
                <w:sz w:val="32"/>
              </w:rPr>
              <w:t>杨运孔</w:t>
            </w:r>
          </w:p>
          <w:p>
            <w:pPr>
              <w:keepNext w:val="0"/>
              <w:keepLines w:val="0"/>
              <w:pageBreakBefore w:val="0"/>
              <w:kinsoku/>
              <w:wordWrap/>
              <w:overflowPunct/>
              <w:topLinePunct w:val="0"/>
              <w:autoSpaceDE/>
              <w:bidi w:val="0"/>
              <w:adjustRightInd/>
              <w:spacing w:line="600" w:lineRule="exact"/>
              <w:jc w:val="center"/>
              <w:rPr>
                <w:rFonts w:ascii="仿宋_GB2312" w:eastAsia="仿宋_GB2312"/>
                <w:sz w:val="32"/>
              </w:rPr>
            </w:pPr>
            <w:r>
              <w:rPr>
                <w:rFonts w:hint="eastAsia" w:ascii="仿宋_GB2312" w:eastAsia="仿宋_GB2312"/>
                <w:sz w:val="32"/>
              </w:rPr>
              <w:t>杨列营</w:t>
            </w:r>
          </w:p>
          <w:p>
            <w:pPr>
              <w:keepNext w:val="0"/>
              <w:keepLines w:val="0"/>
              <w:pageBreakBefore w:val="0"/>
              <w:kinsoku/>
              <w:wordWrap/>
              <w:overflowPunct/>
              <w:topLinePunct w:val="0"/>
              <w:autoSpaceDE/>
              <w:bidi w:val="0"/>
              <w:adjustRightInd/>
              <w:spacing w:line="600" w:lineRule="exact"/>
              <w:jc w:val="center"/>
              <w:rPr>
                <w:rFonts w:hint="eastAsia" w:ascii="仿宋_GB2312" w:hAnsi="仿宋" w:eastAsia="仿宋_GB2312"/>
                <w:sz w:val="28"/>
                <w:szCs w:val="32"/>
                <w:lang w:val="en-US" w:eastAsia="zh-CN"/>
              </w:rPr>
            </w:pPr>
            <w:r>
              <w:rPr>
                <w:rFonts w:hint="eastAsia" w:ascii="仿宋_GB2312" w:hAnsi="Times New Roman" w:eastAsia="仿宋_GB2312" w:cs="Times New Roman"/>
                <w:sz w:val="32"/>
                <w:lang w:val="en-US" w:eastAsia="zh-CN"/>
              </w:rPr>
              <w:t>吴  涛</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pacing w:line="360" w:lineRule="auto"/>
              <w:jc w:val="center"/>
              <w:rPr>
                <w:rFonts w:hint="eastAsia" w:ascii="仿宋_GB2312" w:eastAsia="仿宋_GB2312"/>
                <w:sz w:val="24"/>
                <w:lang w:eastAsia="zh-CN"/>
              </w:rPr>
            </w:pPr>
            <w:r>
              <w:rPr>
                <w:rFonts w:hint="eastAsia" w:ascii="仿宋_GB2312" w:eastAsia="仿宋_GB2312"/>
                <w:sz w:val="24"/>
                <w:lang w:eastAsia="zh-CN"/>
              </w:rPr>
              <w:t>对全镇三秋禁烧工作进行督查问效</w:t>
            </w:r>
          </w:p>
        </w:tc>
      </w:tr>
    </w:tbl>
    <w:p>
      <w:pPr>
        <w:keepNext w:val="0"/>
        <w:keepLines w:val="0"/>
        <w:pageBreakBefore w:val="0"/>
        <w:widowControl w:val="0"/>
        <w:tabs>
          <w:tab w:val="left" w:pos="1778"/>
        </w:tabs>
        <w:kinsoku/>
        <w:wordWrap/>
        <w:overflowPunct/>
        <w:topLinePunct w:val="0"/>
        <w:autoSpaceDE/>
        <w:bidi w:val="0"/>
        <w:adjustRightInd/>
        <w:snapToGrid/>
        <w:spacing w:before="0" w:beforeAutospacing="0" w:after="0" w:afterAutospacing="0" w:line="580" w:lineRule="exact"/>
        <w:ind w:firstLine="640" w:firstLineChars="200"/>
        <w:jc w:val="left"/>
        <w:textAlignment w:val="baseline"/>
        <w:outlineLvl w:val="9"/>
        <w:rPr>
          <w:rStyle w:val="6"/>
          <w:rFonts w:hint="eastAsia" w:ascii="仿宋_GB2312" w:hAnsi="仿宋" w:eastAsia="仿宋_GB2312"/>
          <w:b w:val="0"/>
          <w:i w:val="0"/>
          <w:caps w:val="0"/>
          <w:spacing w:val="0"/>
          <w:w w:val="100"/>
          <w:kern w:val="2"/>
          <w:sz w:val="32"/>
          <w:szCs w:val="32"/>
          <w:lang w:val="en-US" w:eastAsia="zh-CN" w:bidi="ar-SA"/>
        </w:rPr>
      </w:pPr>
    </w:p>
    <w:sectPr>
      <w:footerReference r:id="rId3" w:type="default"/>
      <w:pgSz w:w="11906" w:h="16838"/>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OWYxMTJkYjQxM2ZjMDk1ZDA5NTI0M2I3ZWYxNDEifQ=="/>
  </w:docVars>
  <w:rsids>
    <w:rsidRoot w:val="21D027FD"/>
    <w:rsid w:val="061F5E79"/>
    <w:rsid w:val="07684B45"/>
    <w:rsid w:val="0786609A"/>
    <w:rsid w:val="07A330FE"/>
    <w:rsid w:val="086E566E"/>
    <w:rsid w:val="0B154CCB"/>
    <w:rsid w:val="0B5C3CAE"/>
    <w:rsid w:val="0CAC0979"/>
    <w:rsid w:val="0D682CB3"/>
    <w:rsid w:val="132A24DD"/>
    <w:rsid w:val="14662A61"/>
    <w:rsid w:val="159E19DD"/>
    <w:rsid w:val="19E63044"/>
    <w:rsid w:val="1C7D29A4"/>
    <w:rsid w:val="201177BB"/>
    <w:rsid w:val="20270F99"/>
    <w:rsid w:val="21D027FD"/>
    <w:rsid w:val="23976FC3"/>
    <w:rsid w:val="23FC7583"/>
    <w:rsid w:val="24121871"/>
    <w:rsid w:val="24346AE1"/>
    <w:rsid w:val="2AE23DF7"/>
    <w:rsid w:val="2C1647FC"/>
    <w:rsid w:val="2CAA3561"/>
    <w:rsid w:val="2D5D7E35"/>
    <w:rsid w:val="2D7C345F"/>
    <w:rsid w:val="2F1E082C"/>
    <w:rsid w:val="30FA6573"/>
    <w:rsid w:val="32CC6C20"/>
    <w:rsid w:val="33403733"/>
    <w:rsid w:val="33F12444"/>
    <w:rsid w:val="398A1409"/>
    <w:rsid w:val="39ED7E01"/>
    <w:rsid w:val="40201116"/>
    <w:rsid w:val="4240223C"/>
    <w:rsid w:val="42CF4192"/>
    <w:rsid w:val="4A40054D"/>
    <w:rsid w:val="4A594955"/>
    <w:rsid w:val="4ACB015E"/>
    <w:rsid w:val="4BEB1721"/>
    <w:rsid w:val="4C2F5D59"/>
    <w:rsid w:val="4ED07583"/>
    <w:rsid w:val="55877D20"/>
    <w:rsid w:val="55E15717"/>
    <w:rsid w:val="5CC50AEB"/>
    <w:rsid w:val="5D2636F5"/>
    <w:rsid w:val="5D840379"/>
    <w:rsid w:val="6217111E"/>
    <w:rsid w:val="643F1B51"/>
    <w:rsid w:val="6C071A5C"/>
    <w:rsid w:val="6D565B24"/>
    <w:rsid w:val="6EB737F5"/>
    <w:rsid w:val="73F441A6"/>
    <w:rsid w:val="76AB2AAD"/>
    <w:rsid w:val="77F7720D"/>
    <w:rsid w:val="7C086FD2"/>
    <w:rsid w:val="7CB90825"/>
    <w:rsid w:val="7D3C19B1"/>
    <w:rsid w:val="7D624183"/>
    <w:rsid w:val="7ED6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4147</Words>
  <Characters>4219</Characters>
  <Lines>0</Lines>
  <Paragraphs>0</Paragraphs>
  <TotalTime>0</TotalTime>
  <ScaleCrop>false</ScaleCrop>
  <LinksUpToDate>false</LinksUpToDate>
  <CharactersWithSpaces>4488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2022-09-10T22:49:00Z</dcterms:created>
  <dc:creator>Administrator</dc:creator>
  <cp:lastModifiedBy>王jing</cp:lastModifiedBy>
  <dcterms:modified xsi:type="dcterms:W3CDTF">2022-09-18T08:57:04Z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56354D59BA464FACB641050139B4F8FE</vt:lpwstr>
  </property>
</Properties>
</file>